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C706" w14:textId="2B15FDBE" w:rsidR="003C011D" w:rsidRPr="00262A99" w:rsidRDefault="003C011D" w:rsidP="00262A99">
      <w:pPr>
        <w:spacing w:after="2360"/>
        <w:jc w:val="center"/>
        <w:rPr>
          <w:rFonts w:ascii="Calibri" w:hAnsi="Calibri"/>
          <w:b/>
          <w:u w:val="single"/>
        </w:rPr>
      </w:pPr>
    </w:p>
    <w:p w14:paraId="5F41125A" w14:textId="77777777" w:rsidR="00E82431" w:rsidRDefault="00E82431" w:rsidP="005C467B">
      <w:pPr>
        <w:spacing w:after="240"/>
        <w:jc w:val="center"/>
        <w:rPr>
          <w:rFonts w:ascii="Calibri" w:hAnsi="Calibri"/>
          <w:b/>
        </w:rPr>
      </w:pPr>
      <w:r w:rsidRPr="00E82431">
        <w:rPr>
          <w:rFonts w:ascii="Calibri" w:hAnsi="Calibri"/>
          <w:b/>
        </w:rPr>
        <w:t>Reckitt Benckiser (Croatia) D.o.o.</w:t>
      </w:r>
    </w:p>
    <w:p w14:paraId="387C0777" w14:textId="629A9488" w:rsidR="005C467B" w:rsidRDefault="008C2861" w:rsidP="005C467B">
      <w:pPr>
        <w:spacing w:after="240"/>
        <w:jc w:val="center"/>
        <w:rPr>
          <w:rFonts w:ascii="Calibri" w:hAnsi="Calibri"/>
        </w:rPr>
      </w:pPr>
      <w:r w:rsidRPr="00262A99">
        <w:rPr>
          <w:rFonts w:ascii="Calibri" w:hAnsi="Calibri"/>
        </w:rPr>
        <w:t>and</w:t>
      </w:r>
    </w:p>
    <w:p w14:paraId="53E46F39" w14:textId="77777777" w:rsidR="00E82431" w:rsidRPr="00E82431" w:rsidRDefault="008C2861" w:rsidP="00E82431">
      <w:pPr>
        <w:spacing w:after="240"/>
        <w:jc w:val="center"/>
        <w:rPr>
          <w:rFonts w:ascii="Calibri" w:hAnsi="Calibri"/>
          <w:b/>
        </w:rPr>
      </w:pPr>
      <w:r w:rsidRPr="00262A99">
        <w:rPr>
          <w:rFonts w:ascii="Calibri" w:hAnsi="Calibri"/>
        </w:rPr>
        <w:br/>
      </w:r>
      <w:r w:rsidRPr="00262A99">
        <w:rPr>
          <w:rFonts w:ascii="Calibri" w:hAnsi="Calibri"/>
        </w:rPr>
        <w:br/>
      </w:r>
      <w:r w:rsidR="00E82431" w:rsidRPr="00E82431">
        <w:rPr>
          <w:rFonts w:ascii="Calibri" w:hAnsi="Calibri"/>
          <w:b/>
        </w:rPr>
        <w:t>ANO d.o.o.</w:t>
      </w:r>
    </w:p>
    <w:p w14:paraId="665B3325" w14:textId="45C28E93" w:rsidR="008C2861" w:rsidRPr="00262A99" w:rsidRDefault="008C2861" w:rsidP="00E82431">
      <w:pPr>
        <w:spacing w:after="240"/>
        <w:jc w:val="center"/>
        <w:rPr>
          <w:rFonts w:ascii="Calibri" w:hAnsi="Calibri"/>
          <w:b/>
        </w:rPr>
      </w:pPr>
      <w:r w:rsidRPr="00262A99">
        <w:rPr>
          <w:rFonts w:ascii="Calibri" w:hAnsi="Calibri"/>
          <w:b/>
        </w:rPr>
        <w:t>____________________________________________</w:t>
      </w:r>
    </w:p>
    <w:p w14:paraId="53C60A1A" w14:textId="77777777" w:rsidR="008C2861" w:rsidRPr="00262A99" w:rsidRDefault="008C2861">
      <w:pPr>
        <w:jc w:val="center"/>
        <w:rPr>
          <w:rFonts w:ascii="Calibri" w:hAnsi="Calibri"/>
          <w:b/>
        </w:rPr>
      </w:pPr>
      <w:r w:rsidRPr="00262A99">
        <w:rPr>
          <w:rFonts w:ascii="Calibri" w:hAnsi="Calibri"/>
          <w:b/>
        </w:rPr>
        <w:t>DATA SHARING AGREEMENT</w:t>
      </w:r>
    </w:p>
    <w:p w14:paraId="6F7E645B" w14:textId="77777777" w:rsidR="008C2861" w:rsidRPr="00B05F77" w:rsidRDefault="008C2861">
      <w:pPr>
        <w:spacing w:after="2200"/>
        <w:jc w:val="center"/>
        <w:rPr>
          <w:rFonts w:ascii="Calibri" w:hAnsi="Calibri" w:cs="Arial"/>
          <w:b/>
          <w:szCs w:val="22"/>
        </w:rPr>
      </w:pPr>
      <w:r w:rsidRPr="00B05F77">
        <w:rPr>
          <w:rFonts w:ascii="Calibri" w:hAnsi="Calibri" w:cs="Arial"/>
          <w:b/>
          <w:szCs w:val="22"/>
        </w:rPr>
        <w:t>____________________________________________</w:t>
      </w:r>
    </w:p>
    <w:p w14:paraId="5EDCD9E3" w14:textId="77777777" w:rsidR="008C2861" w:rsidRPr="00B05F77" w:rsidRDefault="008C2861">
      <w:pPr>
        <w:pStyle w:val="FrontSheet"/>
        <w:jc w:val="center"/>
        <w:rPr>
          <w:rFonts w:ascii="Calibri" w:hAnsi="Calibri" w:cs="Arial"/>
          <w:sz w:val="22"/>
          <w:szCs w:val="22"/>
        </w:rPr>
      </w:pPr>
    </w:p>
    <w:p w14:paraId="599FC9C8" w14:textId="1F72F276" w:rsidR="008C2861" w:rsidRPr="00B05F77" w:rsidRDefault="008C2861">
      <w:pPr>
        <w:rPr>
          <w:rFonts w:ascii="Calibri" w:eastAsia="STZhongsong" w:hAnsi="Calibri"/>
          <w:szCs w:val="22"/>
          <w:lang w:eastAsia="zh-CN"/>
        </w:rPr>
      </w:pPr>
      <w:r w:rsidRPr="00B05F77">
        <w:rPr>
          <w:rFonts w:ascii="Calibri" w:hAnsi="Calibri"/>
          <w:b/>
          <w:i/>
          <w:szCs w:val="22"/>
        </w:rPr>
        <w:br w:type="page"/>
      </w:r>
      <w:bookmarkStart w:id="0" w:name="_Ref403658436"/>
      <w:bookmarkStart w:id="1" w:name="_Toc490809252"/>
      <w:r w:rsidRPr="00B05F77">
        <w:rPr>
          <w:rFonts w:ascii="Calibri" w:eastAsia="SimSun" w:hAnsi="Calibri"/>
          <w:szCs w:val="22"/>
          <w:lang w:eastAsia="zh-CN"/>
        </w:rPr>
        <w:lastRenderedPageBreak/>
        <w:t>This Data Sharing Agreement (“</w:t>
      </w:r>
      <w:r w:rsidRPr="00B05F77">
        <w:rPr>
          <w:rFonts w:ascii="Calibri" w:eastAsia="SimSun" w:hAnsi="Calibri"/>
          <w:b/>
          <w:szCs w:val="22"/>
          <w:lang w:eastAsia="zh-CN"/>
        </w:rPr>
        <w:t>DSA</w:t>
      </w:r>
      <w:r w:rsidRPr="00B05F77">
        <w:rPr>
          <w:rFonts w:ascii="Calibri" w:eastAsia="SimSun" w:hAnsi="Calibri"/>
          <w:szCs w:val="22"/>
          <w:lang w:eastAsia="zh-CN"/>
        </w:rPr>
        <w:t>”) is made on</w:t>
      </w:r>
      <w:r w:rsidR="007D3D51" w:rsidRPr="00B05F77">
        <w:rPr>
          <w:rFonts w:ascii="Calibri" w:eastAsia="SimSun" w:hAnsi="Calibri"/>
          <w:szCs w:val="22"/>
          <w:lang w:eastAsia="zh-CN"/>
        </w:rPr>
        <w:t xml:space="preserve"> </w:t>
      </w:r>
      <w:r w:rsidR="009B1EEC" w:rsidRPr="00E82431">
        <w:rPr>
          <w:rFonts w:ascii="Calibri" w:eastAsia="SimSun" w:hAnsi="Calibri"/>
          <w:szCs w:val="22"/>
          <w:highlight w:val="yellow"/>
          <w:lang w:eastAsia="zh-CN"/>
        </w:rPr>
        <w:t>___</w:t>
      </w:r>
      <w:r w:rsidR="00CD7301" w:rsidRPr="00E82431">
        <w:rPr>
          <w:rFonts w:ascii="Calibri" w:eastAsia="SimSun" w:hAnsi="Calibri"/>
          <w:szCs w:val="22"/>
          <w:highlight w:val="yellow"/>
          <w:lang w:eastAsia="zh-CN"/>
        </w:rPr>
        <w:t>_</w:t>
      </w:r>
      <w:r w:rsidR="009B1EEC" w:rsidRPr="00E82431">
        <w:rPr>
          <w:rFonts w:ascii="Calibri" w:eastAsia="SimSun" w:hAnsi="Calibri"/>
          <w:szCs w:val="22"/>
          <w:highlight w:val="yellow"/>
          <w:lang w:eastAsia="zh-CN"/>
        </w:rPr>
        <w:t xml:space="preserve">. ____. </w:t>
      </w:r>
      <w:r w:rsidR="00CD7301" w:rsidRPr="00E82431">
        <w:rPr>
          <w:rFonts w:ascii="Calibri" w:eastAsia="SimSun" w:hAnsi="Calibri"/>
          <w:szCs w:val="22"/>
          <w:highlight w:val="yellow"/>
          <w:lang w:eastAsia="zh-CN"/>
        </w:rPr>
        <w:t>202</w:t>
      </w:r>
      <w:r w:rsidR="00E82431" w:rsidRPr="00E82431">
        <w:rPr>
          <w:rFonts w:ascii="Calibri" w:eastAsia="SimSun" w:hAnsi="Calibri"/>
          <w:szCs w:val="22"/>
          <w:highlight w:val="yellow"/>
          <w:lang w:eastAsia="zh-CN"/>
        </w:rPr>
        <w:t>1</w:t>
      </w:r>
      <w:r w:rsidR="00046082">
        <w:rPr>
          <w:rFonts w:ascii="Calibri" w:eastAsia="SimSun" w:hAnsi="Calibri"/>
          <w:szCs w:val="22"/>
          <w:lang w:eastAsia="zh-CN"/>
        </w:rPr>
        <w:t xml:space="preserve"> </w:t>
      </w:r>
      <w:r w:rsidRPr="00B05F77">
        <w:rPr>
          <w:rFonts w:ascii="Calibri" w:eastAsia="STZhongsong" w:hAnsi="Calibri"/>
          <w:szCs w:val="22"/>
          <w:lang w:eastAsia="zh-CN"/>
        </w:rPr>
        <w:t>(the "</w:t>
      </w:r>
      <w:r w:rsidRPr="00B05F77">
        <w:rPr>
          <w:rFonts w:ascii="Calibri" w:eastAsia="STZhongsong" w:hAnsi="Calibri"/>
          <w:b/>
          <w:szCs w:val="22"/>
          <w:lang w:eastAsia="zh-CN"/>
        </w:rPr>
        <w:t>DSA Effective Date</w:t>
      </w:r>
      <w:r w:rsidRPr="00B05F77">
        <w:rPr>
          <w:rFonts w:ascii="Calibri" w:eastAsia="STZhongsong" w:hAnsi="Calibri"/>
          <w:szCs w:val="22"/>
          <w:lang w:eastAsia="zh-CN"/>
        </w:rPr>
        <w:t>")</w:t>
      </w:r>
    </w:p>
    <w:p w14:paraId="620CE235" w14:textId="77777777" w:rsidR="007D3D51" w:rsidRPr="00B05F77" w:rsidRDefault="007D3D51">
      <w:pPr>
        <w:rPr>
          <w:rFonts w:ascii="Calibri" w:eastAsia="SimSun" w:hAnsi="Calibri"/>
          <w:szCs w:val="22"/>
          <w:lang w:eastAsia="zh-CN"/>
        </w:rPr>
      </w:pPr>
    </w:p>
    <w:p w14:paraId="234F0251" w14:textId="77777777" w:rsidR="008C2861" w:rsidRPr="00B05F77" w:rsidRDefault="008C2861">
      <w:pPr>
        <w:rPr>
          <w:rFonts w:ascii="Calibri" w:eastAsia="SimSun" w:hAnsi="Calibri"/>
          <w:b/>
          <w:szCs w:val="22"/>
          <w:lang w:eastAsia="zh-CN"/>
        </w:rPr>
      </w:pPr>
      <w:r w:rsidRPr="00B05F77">
        <w:rPr>
          <w:rFonts w:ascii="Calibri" w:eastAsia="SimSun" w:hAnsi="Calibri"/>
          <w:b/>
          <w:szCs w:val="22"/>
          <w:lang w:eastAsia="zh-CN"/>
        </w:rPr>
        <w:t>BETWEEN:</w:t>
      </w:r>
    </w:p>
    <w:p w14:paraId="2918A8F5" w14:textId="77777777" w:rsidR="008C2861" w:rsidRPr="00B05F77" w:rsidRDefault="008C2861">
      <w:pPr>
        <w:rPr>
          <w:rFonts w:ascii="Calibri" w:eastAsia="SimSun" w:hAnsi="Calibri"/>
          <w:szCs w:val="22"/>
          <w:lang w:eastAsia="zh-CN"/>
        </w:rPr>
      </w:pPr>
    </w:p>
    <w:p w14:paraId="32167614" w14:textId="13D645F7" w:rsidR="008C2861" w:rsidRPr="00E82431" w:rsidRDefault="00E82431" w:rsidP="000A25ED">
      <w:pPr>
        <w:pStyle w:val="ListParagraph"/>
        <w:widowControl/>
        <w:numPr>
          <w:ilvl w:val="0"/>
          <w:numId w:val="16"/>
        </w:numPr>
        <w:tabs>
          <w:tab w:val="left" w:pos="540"/>
        </w:tabs>
        <w:rPr>
          <w:rFonts w:ascii="Calibri" w:eastAsia="SimSun" w:hAnsi="Calibri"/>
          <w:szCs w:val="22"/>
          <w:lang w:eastAsia="zh-CN"/>
        </w:rPr>
      </w:pPr>
      <w:bookmarkStart w:id="2" w:name="_Hlk50476047"/>
      <w:bookmarkStart w:id="3" w:name="_Hlk83811670"/>
      <w:r w:rsidRPr="00E82431">
        <w:rPr>
          <w:rFonts w:ascii="Calibri" w:eastAsia="SimSun" w:hAnsi="Calibri" w:cs="Arial"/>
          <w:b/>
          <w:szCs w:val="22"/>
          <w:lang w:eastAsia="zh-CN"/>
        </w:rPr>
        <w:t>Reckitt Benckiser (Croatia) D.o.o.</w:t>
      </w:r>
      <w:r w:rsidR="00F61A5C" w:rsidRPr="00E82431">
        <w:rPr>
          <w:rFonts w:ascii="Calibri" w:eastAsia="SimSun" w:hAnsi="Calibri" w:cs="Arial"/>
          <w:b/>
          <w:szCs w:val="22"/>
          <w:lang w:eastAsia="zh-CN"/>
        </w:rPr>
        <w:t xml:space="preserve">, </w:t>
      </w:r>
      <w:r w:rsidRPr="00E82431">
        <w:rPr>
          <w:rFonts w:ascii="Calibri" w:eastAsia="SimSun" w:hAnsi="Calibri" w:cs="Arial"/>
          <w:szCs w:val="22"/>
          <w:lang w:eastAsia="zh-CN"/>
        </w:rPr>
        <w:t>incorporated and registered in Croatia</w:t>
      </w:r>
      <w:r>
        <w:rPr>
          <w:rFonts w:ascii="Calibri" w:eastAsia="SimSun" w:hAnsi="Calibri" w:cs="Arial"/>
          <w:szCs w:val="22"/>
          <w:lang w:eastAsia="zh-CN"/>
        </w:rPr>
        <w:t>,</w:t>
      </w:r>
      <w:r>
        <w:rPr>
          <w:rFonts w:ascii="Calibri" w:eastAsia="SimSun" w:hAnsi="Calibri" w:cs="Arial"/>
          <w:b/>
          <w:szCs w:val="22"/>
          <w:lang w:eastAsia="zh-CN"/>
        </w:rPr>
        <w:t xml:space="preserve"> </w:t>
      </w:r>
      <w:r w:rsidR="00F61A5C" w:rsidRPr="00E82431">
        <w:rPr>
          <w:rFonts w:ascii="Calibri" w:eastAsia="SimSun" w:hAnsi="Calibri" w:cs="Arial"/>
          <w:szCs w:val="22"/>
          <w:lang w:eastAsia="zh-CN"/>
        </w:rPr>
        <w:t xml:space="preserve">with its </w:t>
      </w:r>
      <w:r w:rsidRPr="00E82431">
        <w:rPr>
          <w:rFonts w:ascii="Calibri" w:eastAsia="SimSun" w:hAnsi="Calibri" w:cs="Arial"/>
          <w:szCs w:val="22"/>
          <w:lang w:eastAsia="zh-CN"/>
        </w:rPr>
        <w:t xml:space="preserve">registered office </w:t>
      </w:r>
      <w:r w:rsidR="00F61A5C" w:rsidRPr="00E82431">
        <w:rPr>
          <w:rFonts w:ascii="Calibri" w:eastAsia="SimSun" w:hAnsi="Calibri" w:cs="Arial"/>
          <w:szCs w:val="22"/>
          <w:lang w:eastAsia="zh-CN"/>
        </w:rPr>
        <w:t xml:space="preserve">in </w:t>
      </w:r>
      <w:bookmarkEnd w:id="2"/>
      <w:r w:rsidRPr="00E82431">
        <w:rPr>
          <w:rFonts w:ascii="Calibri" w:eastAsia="SimSun" w:hAnsi="Calibri" w:cs="Arial"/>
          <w:szCs w:val="22"/>
          <w:lang w:eastAsia="zh-CN"/>
        </w:rPr>
        <w:t>Ulica grada Vukovara 269d, 10 000 Zagreb, Hrvatska Croatia</w:t>
      </w:r>
      <w:bookmarkEnd w:id="3"/>
      <w:r w:rsidR="00F61A5C" w:rsidRPr="00E82431">
        <w:rPr>
          <w:rFonts w:ascii="Calibri" w:eastAsia="SimSun" w:hAnsi="Calibri" w:cs="Arial"/>
          <w:szCs w:val="22"/>
          <w:lang w:eastAsia="zh-CN"/>
        </w:rPr>
        <w:t xml:space="preserve">; </w:t>
      </w:r>
      <w:r>
        <w:rPr>
          <w:rFonts w:ascii="Calibri" w:eastAsia="SimSun" w:hAnsi="Calibri" w:cs="Arial"/>
          <w:szCs w:val="22"/>
          <w:lang w:eastAsia="zh-CN"/>
        </w:rPr>
        <w:t xml:space="preserve">OIB: </w:t>
      </w:r>
      <w:r w:rsidRPr="00E82431">
        <w:rPr>
          <w:rFonts w:ascii="Calibri" w:eastAsia="SimSun" w:hAnsi="Calibri" w:cs="Arial"/>
          <w:szCs w:val="22"/>
          <w:lang w:eastAsia="zh-CN"/>
        </w:rPr>
        <w:t>11804098151</w:t>
      </w:r>
      <w:r w:rsidR="00F61A5C" w:rsidRPr="00E82431">
        <w:rPr>
          <w:rFonts w:ascii="Calibri" w:eastAsia="SimSun" w:hAnsi="Calibri" w:cs="Arial"/>
          <w:szCs w:val="22"/>
          <w:lang w:eastAsia="zh-CN"/>
        </w:rPr>
        <w:t xml:space="preserve">, </w:t>
      </w:r>
      <w:r>
        <w:rPr>
          <w:rFonts w:ascii="Calibri" w:eastAsia="SimSun" w:hAnsi="Calibri" w:cs="Arial"/>
          <w:szCs w:val="22"/>
          <w:lang w:eastAsia="zh-CN"/>
        </w:rPr>
        <w:t xml:space="preserve">MB: </w:t>
      </w:r>
      <w:r w:rsidRPr="00E82431">
        <w:rPr>
          <w:rFonts w:ascii="Calibri" w:eastAsia="SimSun" w:hAnsi="Calibri" w:cs="Arial"/>
          <w:szCs w:val="22"/>
          <w:lang w:eastAsia="zh-CN"/>
        </w:rPr>
        <w:t>01476238</w:t>
      </w:r>
      <w:r>
        <w:rPr>
          <w:rFonts w:ascii="Calibri" w:eastAsia="SimSun" w:hAnsi="Calibri" w:cs="Arial"/>
          <w:szCs w:val="22"/>
          <w:lang w:eastAsia="zh-CN"/>
        </w:rPr>
        <w:t xml:space="preserve">, </w:t>
      </w:r>
      <w:r w:rsidR="00F61A5C" w:rsidRPr="00E82431">
        <w:rPr>
          <w:rFonts w:ascii="Calibri" w:eastAsia="SimSun" w:hAnsi="Calibri" w:cs="Arial"/>
          <w:szCs w:val="22"/>
          <w:lang w:eastAsia="zh-CN"/>
        </w:rPr>
        <w:t>represented by</w:t>
      </w:r>
      <w:r w:rsidR="00F61A5C" w:rsidRPr="00E82431">
        <w:rPr>
          <w:rFonts w:ascii="Calibri" w:eastAsia="SimSun" w:hAnsi="Calibri" w:cs="Arial"/>
          <w:b/>
          <w:szCs w:val="22"/>
          <w:lang w:eastAsia="zh-CN"/>
        </w:rPr>
        <w:t xml:space="preserve"> [</w:t>
      </w:r>
      <w:r w:rsidR="00F61A5C" w:rsidRPr="00E82431">
        <w:rPr>
          <w:rFonts w:ascii="Calibri" w:eastAsia="SimSun" w:hAnsi="Calibri" w:cs="Arial"/>
          <w:b/>
          <w:szCs w:val="22"/>
          <w:highlight w:val="yellow"/>
          <w:lang w:eastAsia="zh-CN"/>
        </w:rPr>
        <w:t>insert</w:t>
      </w:r>
      <w:r w:rsidR="00F61A5C" w:rsidRPr="00E82431">
        <w:rPr>
          <w:rFonts w:ascii="Calibri" w:eastAsia="SimSun" w:hAnsi="Calibri" w:cs="Arial"/>
          <w:b/>
          <w:szCs w:val="22"/>
          <w:lang w:eastAsia="zh-CN"/>
        </w:rPr>
        <w:t xml:space="preserve">] </w:t>
      </w:r>
      <w:r w:rsidR="00976233" w:rsidRPr="00E82431">
        <w:rPr>
          <w:rFonts w:ascii="Calibri" w:eastAsia="SimSun" w:hAnsi="Calibri" w:cs="Arial"/>
          <w:szCs w:val="22"/>
          <w:lang w:eastAsia="zh-CN"/>
        </w:rPr>
        <w:t>(hereinafter</w:t>
      </w:r>
      <w:r w:rsidR="00976233" w:rsidRPr="00E82431">
        <w:rPr>
          <w:rFonts w:ascii="Calibri" w:eastAsia="SimSun" w:hAnsi="Calibri" w:cs="Arial"/>
          <w:b/>
          <w:szCs w:val="22"/>
          <w:lang w:eastAsia="zh-CN"/>
        </w:rPr>
        <w:t xml:space="preserve"> "RB"</w:t>
      </w:r>
      <w:r w:rsidR="00976233" w:rsidRPr="00E82431">
        <w:rPr>
          <w:rFonts w:ascii="Calibri" w:eastAsia="SimSun" w:hAnsi="Calibri" w:cs="Arial"/>
          <w:szCs w:val="22"/>
          <w:lang w:eastAsia="zh-CN"/>
        </w:rPr>
        <w:t>)</w:t>
      </w:r>
      <w:r w:rsidR="008C2861" w:rsidRPr="00E82431">
        <w:rPr>
          <w:rFonts w:ascii="Calibri" w:eastAsia="SimSun" w:hAnsi="Calibri"/>
          <w:szCs w:val="22"/>
          <w:lang w:eastAsia="zh-CN"/>
        </w:rPr>
        <w:t>; and</w:t>
      </w:r>
    </w:p>
    <w:p w14:paraId="22BCA426" w14:textId="77777777" w:rsidR="008C2861" w:rsidRPr="00B05F77" w:rsidRDefault="008C2861">
      <w:pPr>
        <w:tabs>
          <w:tab w:val="left" w:pos="540"/>
        </w:tabs>
        <w:ind w:left="567"/>
        <w:rPr>
          <w:rFonts w:ascii="Calibri" w:eastAsia="SimSun" w:hAnsi="Calibri"/>
          <w:szCs w:val="22"/>
          <w:lang w:eastAsia="zh-CN"/>
        </w:rPr>
      </w:pPr>
    </w:p>
    <w:p w14:paraId="39F21933" w14:textId="27205DBF" w:rsidR="008C2861" w:rsidRPr="00B05F77" w:rsidRDefault="00E82431">
      <w:pPr>
        <w:widowControl/>
        <w:numPr>
          <w:ilvl w:val="0"/>
          <w:numId w:val="16"/>
        </w:numPr>
        <w:tabs>
          <w:tab w:val="left" w:pos="0"/>
        </w:tabs>
        <w:ind w:left="567" w:hanging="567"/>
        <w:rPr>
          <w:rFonts w:ascii="Calibri" w:eastAsia="SimSun" w:hAnsi="Calibri"/>
          <w:szCs w:val="22"/>
          <w:lang w:eastAsia="zh-CN"/>
        </w:rPr>
      </w:pPr>
      <w:r w:rsidRPr="00E82431">
        <w:rPr>
          <w:rFonts w:ascii="Calibri" w:eastAsia="SimSun" w:hAnsi="Calibri" w:cs="Arial"/>
          <w:b/>
          <w:szCs w:val="22"/>
          <w:lang w:eastAsia="zh-CN"/>
        </w:rPr>
        <w:t>ANO d.o.o.</w:t>
      </w:r>
      <w:r>
        <w:rPr>
          <w:rFonts w:ascii="Calibri" w:eastAsia="SimSun" w:hAnsi="Calibri" w:cs="Arial"/>
          <w:b/>
          <w:szCs w:val="22"/>
          <w:lang w:eastAsia="zh-CN"/>
        </w:rPr>
        <w:t xml:space="preserve"> </w:t>
      </w:r>
      <w:r w:rsidR="008C2861" w:rsidRPr="00B05F77">
        <w:rPr>
          <w:rFonts w:ascii="Calibri" w:eastAsia="SimSun" w:hAnsi="Calibri" w:cs="Arial"/>
          <w:szCs w:val="22"/>
          <w:lang w:eastAsia="zh-CN"/>
        </w:rPr>
        <w:t xml:space="preserve">incorporated and registered in </w:t>
      </w:r>
      <w:r>
        <w:rPr>
          <w:rFonts w:ascii="Calibri" w:eastAsia="SimSun" w:hAnsi="Calibri" w:cs="Arial"/>
          <w:szCs w:val="22"/>
          <w:lang w:eastAsia="zh-CN"/>
        </w:rPr>
        <w:t xml:space="preserve">Croatia, </w:t>
      </w:r>
      <w:r w:rsidRPr="00E82431">
        <w:rPr>
          <w:rFonts w:ascii="Calibri" w:eastAsia="SimSun" w:hAnsi="Calibri" w:cs="Arial"/>
          <w:szCs w:val="22"/>
          <w:lang w:eastAsia="zh-CN"/>
        </w:rPr>
        <w:t>with its registered office in</w:t>
      </w:r>
      <w:r w:rsidRPr="00E82431">
        <w:t xml:space="preserve"> </w:t>
      </w:r>
      <w:r w:rsidRPr="00E82431">
        <w:rPr>
          <w:rFonts w:ascii="Calibri" w:eastAsia="SimSun" w:hAnsi="Calibri" w:cs="Arial"/>
          <w:szCs w:val="22"/>
          <w:lang w:eastAsia="zh-CN"/>
        </w:rPr>
        <w:t>Ilica 216</w:t>
      </w:r>
      <w:r>
        <w:rPr>
          <w:rFonts w:ascii="Calibri" w:eastAsia="SimSun" w:hAnsi="Calibri" w:cs="Arial"/>
          <w:szCs w:val="22"/>
          <w:lang w:eastAsia="zh-CN"/>
        </w:rPr>
        <w:t>,</w:t>
      </w:r>
      <w:r w:rsidRPr="00E82431">
        <w:rPr>
          <w:rFonts w:ascii="Calibri" w:eastAsia="SimSun" w:hAnsi="Calibri" w:cs="Arial"/>
          <w:szCs w:val="22"/>
          <w:lang w:eastAsia="zh-CN"/>
        </w:rPr>
        <w:t xml:space="preserve"> 10000 Zagreb</w:t>
      </w:r>
      <w:r>
        <w:rPr>
          <w:rFonts w:ascii="Calibri" w:eastAsia="SimSun" w:hAnsi="Calibri" w:cs="Arial"/>
          <w:szCs w:val="22"/>
          <w:lang w:eastAsia="zh-CN"/>
        </w:rPr>
        <w:t xml:space="preserve">, </w:t>
      </w:r>
      <w:r w:rsidRPr="00E82431">
        <w:rPr>
          <w:rFonts w:ascii="Calibri" w:eastAsia="SimSun" w:hAnsi="Calibri" w:cs="Arial"/>
          <w:szCs w:val="22"/>
          <w:lang w:eastAsia="zh-CN"/>
        </w:rPr>
        <w:t>Hrvatska</w:t>
      </w:r>
      <w:r w:rsidR="008C2861" w:rsidRPr="00B05F77">
        <w:rPr>
          <w:rFonts w:ascii="Calibri" w:eastAsia="SimSun" w:hAnsi="Calibri" w:cs="Arial"/>
          <w:color w:val="0000FF"/>
          <w:szCs w:val="22"/>
          <w:lang w:eastAsia="zh-CN"/>
        </w:rPr>
        <w:t xml:space="preserve"> </w:t>
      </w:r>
      <w:r w:rsidR="008C2861" w:rsidRPr="00B05F77">
        <w:rPr>
          <w:rFonts w:ascii="Calibri" w:eastAsia="SimSun" w:hAnsi="Calibri" w:cs="Arial"/>
          <w:szCs w:val="22"/>
          <w:lang w:eastAsia="zh-CN"/>
        </w:rPr>
        <w:t xml:space="preserve">with company number </w:t>
      </w:r>
      <w:r w:rsidRPr="00E82431">
        <w:rPr>
          <w:rFonts w:ascii="Calibri" w:eastAsia="SimSun" w:hAnsi="Calibri" w:cs="Arial"/>
          <w:szCs w:val="22"/>
          <w:lang w:eastAsia="zh-CN"/>
        </w:rPr>
        <w:t>OIB 47303262039</w:t>
      </w:r>
      <w:r w:rsidR="008C2861" w:rsidRPr="00B05F77">
        <w:rPr>
          <w:rFonts w:ascii="Calibri" w:eastAsia="SimSun" w:hAnsi="Calibri" w:cs="Arial"/>
          <w:szCs w:val="22"/>
          <w:lang w:eastAsia="zh-CN"/>
        </w:rPr>
        <w:t xml:space="preserve"> </w:t>
      </w:r>
      <w:r w:rsidRPr="00E82431">
        <w:rPr>
          <w:rFonts w:ascii="Calibri" w:eastAsia="SimSun" w:hAnsi="Calibri" w:cs="Arial"/>
          <w:szCs w:val="22"/>
          <w:lang w:eastAsia="zh-CN"/>
        </w:rPr>
        <w:t>represented by</w:t>
      </w:r>
      <w:r w:rsidRPr="00E82431">
        <w:rPr>
          <w:rFonts w:ascii="Calibri" w:eastAsia="SimSun" w:hAnsi="Calibri" w:cs="Arial"/>
          <w:b/>
          <w:szCs w:val="22"/>
          <w:lang w:eastAsia="zh-CN"/>
        </w:rPr>
        <w:t xml:space="preserve"> [</w:t>
      </w:r>
      <w:r w:rsidRPr="00E82431">
        <w:rPr>
          <w:rFonts w:ascii="Calibri" w:eastAsia="SimSun" w:hAnsi="Calibri" w:cs="Arial"/>
          <w:b/>
          <w:szCs w:val="22"/>
          <w:highlight w:val="yellow"/>
          <w:lang w:eastAsia="zh-CN"/>
        </w:rPr>
        <w:t>insert</w:t>
      </w:r>
      <w:r w:rsidRPr="00E82431">
        <w:rPr>
          <w:rFonts w:ascii="Calibri" w:eastAsia="SimSun" w:hAnsi="Calibri" w:cs="Arial"/>
          <w:b/>
          <w:szCs w:val="22"/>
          <w:lang w:eastAsia="zh-CN"/>
        </w:rPr>
        <w:t xml:space="preserve">] </w:t>
      </w:r>
      <w:r w:rsidR="008C2861" w:rsidRPr="00B05F77">
        <w:rPr>
          <w:rFonts w:ascii="Calibri" w:eastAsia="SimSun" w:hAnsi="Calibri"/>
          <w:szCs w:val="22"/>
          <w:lang w:eastAsia="zh-CN"/>
        </w:rPr>
        <w:t>(</w:t>
      </w:r>
      <w:r w:rsidR="00046082" w:rsidRPr="00B05F77">
        <w:rPr>
          <w:rFonts w:ascii="Calibri" w:eastAsia="STZhongsong" w:hAnsi="Calibri"/>
          <w:szCs w:val="22"/>
          <w:lang w:eastAsia="zh-CN"/>
        </w:rPr>
        <w:t>"</w:t>
      </w:r>
      <w:r w:rsidR="00484706">
        <w:rPr>
          <w:rFonts w:ascii="Calibri" w:eastAsia="SimSun" w:hAnsi="Calibri" w:cs="Arial"/>
          <w:b/>
          <w:szCs w:val="22"/>
          <w:lang w:eastAsia="zh-CN"/>
        </w:rPr>
        <w:t>A</w:t>
      </w:r>
      <w:r>
        <w:rPr>
          <w:rFonts w:ascii="Calibri" w:eastAsia="SimSun" w:hAnsi="Calibri" w:cs="Arial"/>
          <w:b/>
          <w:szCs w:val="22"/>
          <w:lang w:eastAsia="zh-CN"/>
        </w:rPr>
        <w:t>NO</w:t>
      </w:r>
      <w:r w:rsidR="00046082" w:rsidRPr="00B05F77">
        <w:rPr>
          <w:rFonts w:ascii="Calibri" w:eastAsia="STZhongsong" w:hAnsi="Calibri"/>
          <w:szCs w:val="22"/>
          <w:lang w:eastAsia="zh-CN"/>
        </w:rPr>
        <w:t>"</w:t>
      </w:r>
      <w:r w:rsidR="008C2861" w:rsidRPr="00B05F77">
        <w:rPr>
          <w:rFonts w:ascii="Calibri" w:eastAsia="SimSun" w:hAnsi="Calibri"/>
          <w:szCs w:val="22"/>
          <w:lang w:eastAsia="zh-CN"/>
        </w:rPr>
        <w:t xml:space="preserve">). </w:t>
      </w:r>
    </w:p>
    <w:p w14:paraId="17BD99BD" w14:textId="77777777" w:rsidR="008C2861" w:rsidRPr="00B05F77" w:rsidRDefault="008C2861">
      <w:pPr>
        <w:rPr>
          <w:rFonts w:ascii="Calibri" w:eastAsia="STZhongsong" w:hAnsi="Calibri"/>
          <w:szCs w:val="22"/>
          <w:lang w:eastAsia="zh-CN"/>
        </w:rPr>
      </w:pPr>
    </w:p>
    <w:p w14:paraId="5FBFA3D3" w14:textId="1DEE441A" w:rsidR="008C2861" w:rsidRPr="00B05F77" w:rsidRDefault="008C2861">
      <w:pPr>
        <w:rPr>
          <w:rFonts w:ascii="Calibri" w:eastAsia="STZhongsong" w:hAnsi="Calibri"/>
          <w:szCs w:val="22"/>
          <w:lang w:eastAsia="zh-CN"/>
        </w:rPr>
      </w:pPr>
      <w:r w:rsidRPr="00B05F77">
        <w:rPr>
          <w:rFonts w:ascii="Calibri" w:eastAsia="STZhongsong" w:hAnsi="Calibri"/>
          <w:szCs w:val="22"/>
          <w:lang w:eastAsia="zh-CN"/>
        </w:rPr>
        <w:t xml:space="preserve">individually a </w:t>
      </w:r>
      <w:r w:rsidR="00046082" w:rsidRPr="00B05F77">
        <w:rPr>
          <w:rFonts w:ascii="Calibri" w:eastAsia="STZhongsong" w:hAnsi="Calibri"/>
          <w:szCs w:val="22"/>
          <w:lang w:eastAsia="zh-CN"/>
        </w:rPr>
        <w:t>"</w:t>
      </w:r>
      <w:r w:rsidRPr="00B05F77">
        <w:rPr>
          <w:rFonts w:ascii="Calibri" w:eastAsia="STZhongsong" w:hAnsi="Calibri"/>
          <w:b/>
          <w:szCs w:val="22"/>
          <w:lang w:eastAsia="zh-CN"/>
        </w:rPr>
        <w:t>Party</w:t>
      </w:r>
      <w:r w:rsidR="00046082" w:rsidRPr="00B05F77">
        <w:rPr>
          <w:rFonts w:ascii="Calibri" w:eastAsia="STZhongsong" w:hAnsi="Calibri"/>
          <w:szCs w:val="22"/>
          <w:lang w:eastAsia="zh-CN"/>
        </w:rPr>
        <w:t>"</w:t>
      </w:r>
      <w:r w:rsidRPr="00B05F77">
        <w:rPr>
          <w:rFonts w:ascii="Calibri" w:eastAsia="STZhongsong" w:hAnsi="Calibri"/>
          <w:szCs w:val="22"/>
          <w:lang w:eastAsia="zh-CN"/>
        </w:rPr>
        <w:t xml:space="preserve"> and collectively the </w:t>
      </w:r>
      <w:r w:rsidR="00046082" w:rsidRPr="00B05F77">
        <w:rPr>
          <w:rFonts w:ascii="Calibri" w:eastAsia="STZhongsong" w:hAnsi="Calibri"/>
          <w:szCs w:val="22"/>
          <w:lang w:eastAsia="zh-CN"/>
        </w:rPr>
        <w:t>"</w:t>
      </w:r>
      <w:r w:rsidRPr="00B05F77">
        <w:rPr>
          <w:rFonts w:ascii="Calibri" w:eastAsia="STZhongsong" w:hAnsi="Calibri"/>
          <w:b/>
          <w:szCs w:val="22"/>
          <w:lang w:eastAsia="zh-CN"/>
        </w:rPr>
        <w:t>Parties</w:t>
      </w:r>
      <w:r w:rsidR="00046082" w:rsidRPr="00B05F77">
        <w:rPr>
          <w:rFonts w:ascii="Calibri" w:eastAsia="STZhongsong" w:hAnsi="Calibri"/>
          <w:szCs w:val="22"/>
          <w:lang w:eastAsia="zh-CN"/>
        </w:rPr>
        <w:t>"</w:t>
      </w:r>
      <w:r w:rsidRPr="00B05F77">
        <w:rPr>
          <w:rFonts w:ascii="Calibri" w:eastAsia="STZhongsong" w:hAnsi="Calibri"/>
          <w:szCs w:val="22"/>
          <w:lang w:eastAsia="zh-CN"/>
        </w:rPr>
        <w:t xml:space="preserve">. </w:t>
      </w:r>
    </w:p>
    <w:p w14:paraId="55FCD062" w14:textId="77777777" w:rsidR="008C2861" w:rsidRPr="00B05F77" w:rsidRDefault="008C2861">
      <w:pPr>
        <w:rPr>
          <w:rFonts w:ascii="Calibri" w:eastAsia="STZhongsong" w:hAnsi="Calibri"/>
          <w:szCs w:val="22"/>
          <w:lang w:eastAsia="zh-CN"/>
        </w:rPr>
      </w:pPr>
    </w:p>
    <w:p w14:paraId="5ED32DAB" w14:textId="1C664B2C" w:rsidR="008C2861" w:rsidRPr="00B05F77" w:rsidRDefault="008C2861">
      <w:pPr>
        <w:rPr>
          <w:rFonts w:ascii="Calibri" w:eastAsia="SimSun" w:hAnsi="Calibri"/>
          <w:szCs w:val="22"/>
          <w:lang w:eastAsia="zh-CN"/>
        </w:rPr>
      </w:pPr>
      <w:r w:rsidRPr="00B05F77">
        <w:rPr>
          <w:rFonts w:ascii="Calibri" w:eastAsia="SimSun" w:hAnsi="Calibri"/>
          <w:szCs w:val="22"/>
          <w:lang w:eastAsia="zh-CN"/>
        </w:rPr>
        <w:t xml:space="preserve">In consideration of the mutual obligations set out herein, the Parties hereby agree </w:t>
      </w:r>
      <w:r w:rsidR="00CE7C67">
        <w:rPr>
          <w:rFonts w:ascii="Calibri" w:eastAsia="SimSun" w:hAnsi="Calibri"/>
          <w:szCs w:val="22"/>
          <w:lang w:eastAsia="zh-CN"/>
        </w:rPr>
        <w:t xml:space="preserve">that the transfer of personal data between them </w:t>
      </w:r>
      <w:r w:rsidR="00D949A1">
        <w:rPr>
          <w:rFonts w:ascii="Calibri" w:eastAsia="SimSun" w:hAnsi="Calibri"/>
          <w:szCs w:val="22"/>
          <w:lang w:eastAsia="zh-CN"/>
        </w:rPr>
        <w:t xml:space="preserve">will be conducted </w:t>
      </w:r>
      <w:r w:rsidR="00CE7C67" w:rsidRPr="00CE7C67">
        <w:rPr>
          <w:rFonts w:ascii="Calibri" w:eastAsia="SimSun" w:hAnsi="Calibri"/>
          <w:szCs w:val="22"/>
          <w:lang w:eastAsia="zh-CN"/>
        </w:rPr>
        <w:t xml:space="preserve">in accordance with the terms and conditions set out in this </w:t>
      </w:r>
      <w:r w:rsidR="00D949A1">
        <w:rPr>
          <w:rFonts w:ascii="Calibri" w:eastAsia="SimSun" w:hAnsi="Calibri"/>
          <w:szCs w:val="22"/>
          <w:lang w:eastAsia="zh-CN"/>
        </w:rPr>
        <w:t>DSA</w:t>
      </w:r>
      <w:r w:rsidRPr="00B05F77">
        <w:rPr>
          <w:rFonts w:ascii="Calibri" w:eastAsia="SimSun" w:hAnsi="Calibri"/>
          <w:szCs w:val="22"/>
          <w:lang w:eastAsia="zh-CN"/>
        </w:rPr>
        <w:t>.</w:t>
      </w:r>
    </w:p>
    <w:p w14:paraId="668BF2CD" w14:textId="77777777" w:rsidR="008C2861" w:rsidRPr="00B05F77" w:rsidRDefault="008C2861">
      <w:pPr>
        <w:rPr>
          <w:rFonts w:ascii="Calibri" w:eastAsia="STZhongsong" w:hAnsi="Calibri"/>
          <w:szCs w:val="22"/>
          <w:lang w:eastAsia="zh-CN"/>
        </w:rPr>
      </w:pPr>
    </w:p>
    <w:bookmarkEnd w:id="0"/>
    <w:bookmarkEnd w:id="1"/>
    <w:p w14:paraId="21EEA214" w14:textId="77777777" w:rsidR="008C2861" w:rsidRPr="00B05F77" w:rsidRDefault="001C2E89">
      <w:pPr>
        <w:pStyle w:val="Heading1"/>
        <w:keepNext/>
        <w:widowControl/>
        <w:numPr>
          <w:ilvl w:val="0"/>
          <w:numId w:val="1"/>
        </w:numPr>
        <w:overflowPunct/>
        <w:autoSpaceDE/>
        <w:autoSpaceDN/>
        <w:spacing w:line="240" w:lineRule="auto"/>
        <w:textAlignment w:val="auto"/>
        <w:rPr>
          <w:rFonts w:ascii="Calibri" w:hAnsi="Calibri"/>
          <w:b/>
          <w:szCs w:val="22"/>
        </w:rPr>
      </w:pPr>
      <w:r w:rsidRPr="00B05F77">
        <w:rPr>
          <w:rFonts w:ascii="Calibri" w:hAnsi="Calibri"/>
          <w:b/>
          <w:szCs w:val="22"/>
        </w:rPr>
        <w:t>GENERAL</w:t>
      </w:r>
    </w:p>
    <w:p w14:paraId="5ACC998E" w14:textId="17966273" w:rsidR="008C2861" w:rsidRPr="009D2F74" w:rsidRDefault="008C2861" w:rsidP="009D2F74">
      <w:pPr>
        <w:pStyle w:val="Heading2"/>
        <w:widowControl/>
        <w:overflowPunct/>
        <w:autoSpaceDE/>
        <w:autoSpaceDN/>
        <w:spacing w:line="240" w:lineRule="auto"/>
        <w:textAlignment w:val="auto"/>
        <w:rPr>
          <w:rFonts w:ascii="Calibri" w:hAnsi="Calibri"/>
          <w:szCs w:val="22"/>
        </w:rPr>
      </w:pPr>
      <w:r w:rsidRPr="009D2F74">
        <w:rPr>
          <w:rFonts w:ascii="Calibri" w:eastAsia="STZhongsong" w:hAnsi="Calibri"/>
          <w:szCs w:val="22"/>
          <w:lang w:eastAsia="zh-CN"/>
        </w:rPr>
        <w:t xml:space="preserve">This DSA is an addendum to, and forms part of, </w:t>
      </w:r>
      <w:r w:rsidR="006F2268" w:rsidRPr="006F2268">
        <w:rPr>
          <w:rFonts w:ascii="Calibri" w:eastAsia="STZhongsong" w:hAnsi="Calibri"/>
          <w:szCs w:val="22"/>
          <w:lang w:eastAsia="zh-CN"/>
        </w:rPr>
        <w:t xml:space="preserve">brokerage agreement or brokerage order of services concluded between the </w:t>
      </w:r>
      <w:r w:rsidR="00E54077">
        <w:rPr>
          <w:rFonts w:ascii="Calibri" w:eastAsia="STZhongsong" w:hAnsi="Calibri"/>
          <w:szCs w:val="22"/>
          <w:lang w:eastAsia="zh-CN"/>
        </w:rPr>
        <w:t>A</w:t>
      </w:r>
      <w:r w:rsidR="00E82431">
        <w:rPr>
          <w:rFonts w:ascii="Calibri" w:eastAsia="STZhongsong" w:hAnsi="Calibri"/>
          <w:szCs w:val="22"/>
          <w:lang w:eastAsia="zh-CN"/>
        </w:rPr>
        <w:t>NO</w:t>
      </w:r>
      <w:r w:rsidR="006F2268" w:rsidRPr="006F2268">
        <w:rPr>
          <w:rFonts w:ascii="Calibri" w:eastAsia="STZhongsong" w:hAnsi="Calibri"/>
          <w:szCs w:val="22"/>
          <w:lang w:eastAsia="zh-CN"/>
        </w:rPr>
        <w:t xml:space="preserve"> and RB </w:t>
      </w:r>
      <w:r w:rsidRPr="009D2F74">
        <w:rPr>
          <w:rFonts w:ascii="Calibri" w:eastAsia="STZhongsong" w:hAnsi="Calibri"/>
          <w:szCs w:val="22"/>
          <w:lang w:eastAsia="zh-CN"/>
        </w:rPr>
        <w:t>(the "</w:t>
      </w:r>
      <w:r w:rsidRPr="009D2F74">
        <w:rPr>
          <w:rFonts w:ascii="Calibri" w:eastAsia="STZhongsong" w:hAnsi="Calibri"/>
          <w:b/>
          <w:szCs w:val="22"/>
          <w:lang w:eastAsia="zh-CN"/>
        </w:rPr>
        <w:t>Agreement</w:t>
      </w:r>
      <w:r w:rsidRPr="009D2F74">
        <w:rPr>
          <w:rFonts w:ascii="Calibri" w:eastAsia="STZhongsong" w:hAnsi="Calibri"/>
          <w:szCs w:val="22"/>
          <w:lang w:eastAsia="zh-CN"/>
        </w:rPr>
        <w:t xml:space="preserve">"). </w:t>
      </w:r>
      <w:r w:rsidRPr="009D2F74">
        <w:rPr>
          <w:rFonts w:ascii="Calibri" w:eastAsia="SimSun" w:hAnsi="Calibri"/>
          <w:szCs w:val="22"/>
          <w:lang w:eastAsia="zh-CN"/>
        </w:rPr>
        <w:t>References to the Agreement will be construed as including this DSA.</w:t>
      </w:r>
    </w:p>
    <w:p w14:paraId="762BB094" w14:textId="75EE1D6B" w:rsidR="008C2861" w:rsidRPr="00B05F77" w:rsidRDefault="008C2861">
      <w:pPr>
        <w:pStyle w:val="Heading2"/>
        <w:spacing w:line="240" w:lineRule="auto"/>
        <w:rPr>
          <w:rFonts w:ascii="Calibri" w:hAnsi="Calibri"/>
          <w:szCs w:val="22"/>
        </w:rPr>
      </w:pPr>
      <w:r w:rsidRPr="00B05F77">
        <w:rPr>
          <w:rFonts w:ascii="Calibri" w:hAnsi="Calibri"/>
          <w:szCs w:val="22"/>
        </w:rPr>
        <w:t xml:space="preserve">In order for the Parties to carry out their duties under the Agreement, it is necessary for each of them from time to time to send and receive data to and from the other Party in relation to </w:t>
      </w:r>
      <w:r w:rsidR="00AD1E30">
        <w:rPr>
          <w:rFonts w:ascii="Calibri" w:hAnsi="Calibri"/>
          <w:szCs w:val="22"/>
        </w:rPr>
        <w:t>RB´s employees</w:t>
      </w:r>
      <w:r w:rsidRPr="00B05F77">
        <w:rPr>
          <w:rFonts w:ascii="Calibri" w:hAnsi="Calibri"/>
          <w:szCs w:val="22"/>
        </w:rPr>
        <w:t xml:space="preserve">. </w:t>
      </w:r>
    </w:p>
    <w:p w14:paraId="05220F5C" w14:textId="77777777" w:rsidR="008C2861" w:rsidRPr="00B05F77" w:rsidRDefault="008C2861">
      <w:pPr>
        <w:pStyle w:val="Heading2"/>
        <w:widowControl/>
        <w:overflowPunct/>
        <w:autoSpaceDE/>
        <w:autoSpaceDN/>
        <w:spacing w:line="240" w:lineRule="auto"/>
        <w:textAlignment w:val="auto"/>
        <w:rPr>
          <w:rFonts w:ascii="Calibri" w:hAnsi="Calibri"/>
          <w:szCs w:val="22"/>
        </w:rPr>
      </w:pPr>
      <w:r w:rsidRPr="00B05F77">
        <w:rPr>
          <w:rFonts w:ascii="Calibri" w:eastAsia="SimSun" w:hAnsi="Calibri"/>
          <w:szCs w:val="22"/>
          <w:lang w:eastAsia="zh-CN"/>
        </w:rPr>
        <w:t>For the avoidance of doubt the provisions of this DSA shall supersede, and have precedence over, any provisions in the Agreement or in any other agreement between the Parties in respect to the processing of Personal Data.</w:t>
      </w:r>
    </w:p>
    <w:p w14:paraId="06B3FDFD" w14:textId="6A1C4B45" w:rsidR="008C2861" w:rsidRPr="00B05F77" w:rsidRDefault="008C2861">
      <w:pPr>
        <w:pStyle w:val="Heading2"/>
        <w:spacing w:line="240" w:lineRule="auto"/>
        <w:rPr>
          <w:rFonts w:ascii="Calibri" w:hAnsi="Calibri"/>
          <w:szCs w:val="22"/>
        </w:rPr>
      </w:pPr>
      <w:r w:rsidRPr="00B05F77">
        <w:rPr>
          <w:rFonts w:ascii="Calibri" w:hAnsi="Calibri"/>
          <w:szCs w:val="22"/>
        </w:rPr>
        <w:t xml:space="preserve">The purpose of this DSA is to set out the terms on which data relating to the </w:t>
      </w:r>
      <w:r w:rsidR="00CB783C">
        <w:rPr>
          <w:rFonts w:ascii="Calibri" w:hAnsi="Calibri"/>
          <w:szCs w:val="22"/>
        </w:rPr>
        <w:t>RB´s employees</w:t>
      </w:r>
      <w:r w:rsidRPr="00B05F77">
        <w:rPr>
          <w:rFonts w:ascii="Calibri" w:hAnsi="Calibri"/>
          <w:szCs w:val="22"/>
        </w:rPr>
        <w:t xml:space="preserve"> is transferred between the Parties from time to time in accordance with applicable Data Protection </w:t>
      </w:r>
      <w:r w:rsidR="00755CB6" w:rsidRPr="00B05F77">
        <w:rPr>
          <w:rFonts w:ascii="Calibri" w:hAnsi="Calibri"/>
          <w:szCs w:val="22"/>
        </w:rPr>
        <w:t>Legislation</w:t>
      </w:r>
      <w:r w:rsidRPr="00B05F77">
        <w:rPr>
          <w:rFonts w:ascii="Calibri" w:hAnsi="Calibri"/>
          <w:szCs w:val="22"/>
        </w:rPr>
        <w:t>.</w:t>
      </w:r>
      <w:r w:rsidR="00472B71">
        <w:rPr>
          <w:rFonts w:ascii="Calibri" w:hAnsi="Calibri"/>
          <w:szCs w:val="22"/>
        </w:rPr>
        <w:t xml:space="preserve"> </w:t>
      </w:r>
    </w:p>
    <w:p w14:paraId="422383EA" w14:textId="53E0889C" w:rsidR="008C2861" w:rsidRPr="00F83382" w:rsidRDefault="008C2861" w:rsidP="00F83382">
      <w:pPr>
        <w:pStyle w:val="Heading2"/>
        <w:widowControl/>
        <w:overflowPunct/>
        <w:autoSpaceDE/>
        <w:autoSpaceDN/>
        <w:spacing w:line="240" w:lineRule="auto"/>
        <w:textAlignment w:val="auto"/>
        <w:rPr>
          <w:rFonts w:ascii="Calibri" w:hAnsi="Calibri"/>
          <w:szCs w:val="22"/>
        </w:rPr>
      </w:pPr>
      <w:r w:rsidRPr="00F83382">
        <w:rPr>
          <w:rFonts w:ascii="Calibri" w:eastAsia="Calibri" w:hAnsi="Calibri" w:cs="Arial"/>
          <w:szCs w:val="22"/>
          <w:lang w:eastAsia="zh-CN"/>
        </w:rPr>
        <w:t xml:space="preserve">The terms used in this DSA shall have the meanings set forth in this DSA. </w:t>
      </w:r>
      <w:r w:rsidRPr="00F83382">
        <w:rPr>
          <w:rFonts w:ascii="Calibri" w:eastAsia="SimSun" w:hAnsi="Calibri"/>
          <w:szCs w:val="22"/>
          <w:lang w:eastAsia="zh-CN"/>
        </w:rPr>
        <w:t xml:space="preserve">Capitalised terms not otherwise defined herein shall have the meaning given to them in the Agreement. </w:t>
      </w:r>
      <w:r w:rsidR="00F83382" w:rsidRPr="00F83382">
        <w:rPr>
          <w:rFonts w:ascii="Calibri" w:eastAsia="SimSun" w:hAnsi="Calibri"/>
          <w:szCs w:val="22"/>
          <w:lang w:eastAsia="zh-CN"/>
        </w:rPr>
        <w:t xml:space="preserve">Any use of the terms “include” or “including” do not connote limitation in any way. </w:t>
      </w:r>
      <w:r w:rsidRPr="00F83382">
        <w:rPr>
          <w:rFonts w:ascii="Calibri" w:eastAsia="SimSun" w:hAnsi="Calibri"/>
          <w:szCs w:val="22"/>
          <w:lang w:eastAsia="zh-CN"/>
        </w:rPr>
        <w:t xml:space="preserve"> </w:t>
      </w:r>
    </w:p>
    <w:p w14:paraId="678879E7" w14:textId="77777777" w:rsidR="008C2861" w:rsidRPr="00B05F77" w:rsidRDefault="008C2861">
      <w:pPr>
        <w:pStyle w:val="Heading2"/>
        <w:widowControl/>
        <w:overflowPunct/>
        <w:autoSpaceDE/>
        <w:autoSpaceDN/>
        <w:spacing w:line="240" w:lineRule="auto"/>
        <w:textAlignment w:val="auto"/>
        <w:rPr>
          <w:rFonts w:ascii="Calibri" w:hAnsi="Calibri"/>
          <w:szCs w:val="22"/>
        </w:rPr>
      </w:pPr>
      <w:r w:rsidRPr="00B05F77">
        <w:rPr>
          <w:rFonts w:ascii="Calibri" w:eastAsia="SimSun" w:hAnsi="Calibri"/>
          <w:szCs w:val="22"/>
          <w:lang w:eastAsia="zh-CN"/>
        </w:rPr>
        <w:t xml:space="preserve">Except as modified below, the terms of the Agreement shall remain in full force and effect.   </w:t>
      </w:r>
    </w:p>
    <w:p w14:paraId="79B98136" w14:textId="77777777" w:rsidR="008C2861" w:rsidRPr="00EF0C53" w:rsidRDefault="008C2861">
      <w:pPr>
        <w:pStyle w:val="ListParagraph"/>
        <w:widowControl/>
        <w:numPr>
          <w:ilvl w:val="0"/>
          <w:numId w:val="3"/>
        </w:numPr>
        <w:overflowPunct/>
        <w:autoSpaceDE/>
        <w:autoSpaceDN/>
        <w:spacing w:after="240"/>
        <w:textAlignment w:val="auto"/>
        <w:outlineLvl w:val="0"/>
        <w:rPr>
          <w:rFonts w:ascii="Calibri" w:hAnsi="Calibri"/>
          <w:b/>
          <w:vanish/>
          <w:kern w:val="28"/>
          <w:szCs w:val="22"/>
        </w:rPr>
      </w:pPr>
      <w:r w:rsidRPr="00EF0C53">
        <w:rPr>
          <w:rFonts w:ascii="Calibri" w:hAnsi="Calibri"/>
          <w:b/>
          <w:vanish/>
          <w:kern w:val="28"/>
          <w:szCs w:val="22"/>
        </w:rPr>
        <w:t>Definitions</w:t>
      </w:r>
    </w:p>
    <w:p w14:paraId="5C9EDCD7" w14:textId="77777777" w:rsidR="00BE65F4" w:rsidRPr="00EF0C53" w:rsidRDefault="001C2E89" w:rsidP="00BE65F4">
      <w:pPr>
        <w:pStyle w:val="Heading1"/>
        <w:keepNext/>
        <w:widowControl/>
        <w:numPr>
          <w:ilvl w:val="0"/>
          <w:numId w:val="1"/>
        </w:numPr>
        <w:overflowPunct/>
        <w:autoSpaceDE/>
        <w:autoSpaceDN/>
        <w:spacing w:line="240" w:lineRule="auto"/>
        <w:textAlignment w:val="auto"/>
        <w:rPr>
          <w:rFonts w:ascii="Calibri" w:hAnsi="Calibri"/>
          <w:b/>
          <w:szCs w:val="22"/>
        </w:rPr>
      </w:pPr>
      <w:r w:rsidRPr="00EF0C53">
        <w:rPr>
          <w:rFonts w:ascii="Calibri" w:hAnsi="Calibri"/>
          <w:b/>
          <w:szCs w:val="22"/>
        </w:rPr>
        <w:t>DEFINITIONS</w:t>
      </w:r>
    </w:p>
    <w:p w14:paraId="558B176B" w14:textId="77777777" w:rsidR="008C2861" w:rsidRPr="00B05F77" w:rsidRDefault="008C2861">
      <w:pPr>
        <w:pStyle w:val="Heading2"/>
        <w:widowControl/>
        <w:numPr>
          <w:ilvl w:val="0"/>
          <w:numId w:val="0"/>
        </w:numPr>
        <w:overflowPunct/>
        <w:autoSpaceDE/>
        <w:autoSpaceDN/>
        <w:spacing w:line="240" w:lineRule="auto"/>
        <w:ind w:left="1440" w:hanging="737"/>
        <w:textAlignment w:val="auto"/>
        <w:rPr>
          <w:rFonts w:ascii="Calibri" w:hAnsi="Calibri"/>
          <w:szCs w:val="22"/>
        </w:rPr>
      </w:pPr>
      <w:r w:rsidRPr="00B05F77">
        <w:rPr>
          <w:rFonts w:ascii="Calibri" w:hAnsi="Calibri"/>
          <w:szCs w:val="22"/>
        </w:rPr>
        <w:t xml:space="preserve">Within this DSA, capitalised terms shall have the meanings set out below: </w:t>
      </w:r>
    </w:p>
    <w:p w14:paraId="540E529D" w14:textId="2C82F647" w:rsidR="006435AF"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hAnsi="Calibri"/>
          <w:b/>
          <w:szCs w:val="22"/>
        </w:rPr>
        <w:t>"</w:t>
      </w:r>
      <w:r w:rsidRPr="00B05F77">
        <w:rPr>
          <w:rFonts w:ascii="Calibri" w:eastAsia="STZhongsong" w:hAnsi="Calibri"/>
          <w:b/>
          <w:szCs w:val="22"/>
          <w:lang w:eastAsia="zh-CN"/>
        </w:rPr>
        <w:t>Data Protection L</w:t>
      </w:r>
      <w:r w:rsidR="00755CB6" w:rsidRPr="00B05F77">
        <w:rPr>
          <w:rFonts w:ascii="Calibri" w:eastAsia="STZhongsong" w:hAnsi="Calibri"/>
          <w:b/>
          <w:szCs w:val="22"/>
          <w:lang w:eastAsia="zh-CN"/>
        </w:rPr>
        <w:t>egislation</w:t>
      </w:r>
      <w:r w:rsidRPr="00B05F77">
        <w:rPr>
          <w:rFonts w:ascii="Calibri" w:eastAsia="STZhongsong" w:hAnsi="Calibri"/>
          <w:szCs w:val="22"/>
          <w:lang w:eastAsia="zh-CN"/>
        </w:rPr>
        <w:t xml:space="preserve">" means any applicable legislation protecting the personal data of natural persons, including in particular the </w:t>
      </w:r>
      <w:bookmarkStart w:id="4" w:name="_Hlk38467181"/>
      <w:r w:rsidRPr="00B05F77">
        <w:rPr>
          <w:rFonts w:ascii="Calibri" w:eastAsia="STZhongsong" w:hAnsi="Calibri"/>
          <w:szCs w:val="22"/>
          <w:lang w:eastAsia="zh-CN"/>
        </w:rPr>
        <w:t>General Data Protection Regulation (EU) 2016/679</w:t>
      </w:r>
      <w:r w:rsidR="006435AF" w:rsidRPr="00B05F77">
        <w:rPr>
          <w:rFonts w:ascii="Calibri" w:eastAsia="STZhongsong" w:hAnsi="Calibri"/>
          <w:szCs w:val="22"/>
          <w:lang w:eastAsia="zh-CN"/>
        </w:rPr>
        <w:t xml:space="preserve"> </w:t>
      </w:r>
      <w:r w:rsidR="006435AF" w:rsidRPr="00B05F77">
        <w:rPr>
          <w:rFonts w:ascii="Calibri" w:eastAsia="STZhongsong" w:hAnsi="Calibri"/>
          <w:szCs w:val="22"/>
        </w:rPr>
        <w:t>of the European Parliament and of the Council</w:t>
      </w:r>
      <w:r w:rsidRPr="00B05F77">
        <w:rPr>
          <w:rFonts w:ascii="Calibri" w:eastAsia="STZhongsong" w:hAnsi="Calibri"/>
          <w:szCs w:val="22"/>
          <w:lang w:eastAsia="zh-CN"/>
        </w:rPr>
        <w:t xml:space="preserve"> ("</w:t>
      </w:r>
      <w:r w:rsidRPr="00B05F77">
        <w:rPr>
          <w:rFonts w:ascii="Calibri" w:eastAsia="STZhongsong" w:hAnsi="Calibri"/>
          <w:b/>
          <w:szCs w:val="22"/>
          <w:lang w:eastAsia="zh-CN"/>
        </w:rPr>
        <w:t>GDPR</w:t>
      </w:r>
      <w:r w:rsidRPr="00B05F77">
        <w:rPr>
          <w:rFonts w:ascii="Calibri" w:eastAsia="STZhongsong" w:hAnsi="Calibri"/>
          <w:szCs w:val="22"/>
          <w:lang w:eastAsia="zh-CN"/>
        </w:rPr>
        <w:t>")</w:t>
      </w:r>
      <w:r w:rsidR="006435AF" w:rsidRPr="00B05F77">
        <w:rPr>
          <w:rFonts w:ascii="Calibri" w:eastAsia="STZhongsong" w:hAnsi="Calibri"/>
          <w:szCs w:val="22"/>
          <w:lang w:eastAsia="zh-CN"/>
        </w:rPr>
        <w:t xml:space="preserve">, any </w:t>
      </w:r>
      <w:r w:rsidR="006435AF" w:rsidRPr="00B05F77">
        <w:rPr>
          <w:rFonts w:ascii="Calibri" w:eastAsia="STZhongsong" w:hAnsi="Calibri"/>
          <w:szCs w:val="22"/>
        </w:rPr>
        <w:t>supplementary legislation of any Member State of the European Economic Area (</w:t>
      </w:r>
      <w:r w:rsidR="006435AF" w:rsidRPr="00B05F77">
        <w:rPr>
          <w:rFonts w:ascii="Calibri" w:eastAsia="STZhongsong" w:hAnsi="Calibri"/>
          <w:b/>
          <w:szCs w:val="22"/>
        </w:rPr>
        <w:t>"Member State"</w:t>
      </w:r>
      <w:r w:rsidR="006435AF" w:rsidRPr="00B05F77">
        <w:rPr>
          <w:rFonts w:ascii="Calibri" w:eastAsia="STZhongsong" w:hAnsi="Calibri"/>
          <w:szCs w:val="22"/>
        </w:rPr>
        <w:t xml:space="preserve">) </w:t>
      </w:r>
      <w:bookmarkEnd w:id="4"/>
      <w:r w:rsidR="00472B71">
        <w:rPr>
          <w:rFonts w:ascii="Calibri" w:eastAsia="STZhongsong" w:hAnsi="Calibri"/>
          <w:szCs w:val="22"/>
        </w:rPr>
        <w:t xml:space="preserve">and </w:t>
      </w:r>
      <w:r w:rsidR="006435AF" w:rsidRPr="00B05F77">
        <w:rPr>
          <w:rFonts w:ascii="Calibri" w:eastAsia="STZhongsong" w:hAnsi="Calibri"/>
          <w:szCs w:val="22"/>
        </w:rPr>
        <w:t xml:space="preserve">including Directive 2002/58/EC, as transposed into domestic legislation of each Member State </w:t>
      </w:r>
      <w:r w:rsidR="006435AF" w:rsidRPr="00B05F77">
        <w:rPr>
          <w:rFonts w:ascii="Calibri" w:eastAsia="STZhongsong" w:hAnsi="Calibri"/>
          <w:szCs w:val="22"/>
        </w:rPr>
        <w:lastRenderedPageBreak/>
        <w:t>and in each case as amended, replaced or superseded from time to time</w:t>
      </w:r>
      <w:r w:rsidR="00472B71">
        <w:rPr>
          <w:rFonts w:ascii="Calibri" w:eastAsia="STZhongsong" w:hAnsi="Calibri"/>
          <w:szCs w:val="22"/>
        </w:rPr>
        <w:t xml:space="preserve"> </w:t>
      </w:r>
      <w:r w:rsidR="006435AF" w:rsidRPr="00B05F77">
        <w:rPr>
          <w:rFonts w:ascii="Calibri" w:eastAsia="STZhongsong" w:hAnsi="Calibri"/>
          <w:szCs w:val="22"/>
        </w:rPr>
        <w:t>and</w:t>
      </w:r>
      <w:r w:rsidR="00472B71">
        <w:rPr>
          <w:rFonts w:ascii="Calibri" w:eastAsia="STZhongsong" w:hAnsi="Calibri"/>
          <w:szCs w:val="22"/>
        </w:rPr>
        <w:t>,</w:t>
      </w:r>
      <w:r w:rsidR="006435AF" w:rsidRPr="00B05F77">
        <w:rPr>
          <w:rFonts w:ascii="Calibri" w:eastAsia="STZhongsong" w:hAnsi="Calibri"/>
          <w:szCs w:val="22"/>
        </w:rPr>
        <w:t xml:space="preserve"> to the extent applicable, the data protection or privacy </w:t>
      </w:r>
      <w:r w:rsidR="00755CB6" w:rsidRPr="00B05F77">
        <w:rPr>
          <w:rFonts w:ascii="Calibri" w:eastAsia="STZhongsong" w:hAnsi="Calibri"/>
          <w:szCs w:val="22"/>
        </w:rPr>
        <w:t>Legislation</w:t>
      </w:r>
      <w:r w:rsidR="006435AF" w:rsidRPr="00B05F77">
        <w:rPr>
          <w:rFonts w:ascii="Calibri" w:eastAsia="STZhongsong" w:hAnsi="Calibri"/>
          <w:szCs w:val="22"/>
        </w:rPr>
        <w:t xml:space="preserve"> of any other country;</w:t>
      </w:r>
      <w:r w:rsidRPr="00B05F77">
        <w:rPr>
          <w:rFonts w:ascii="Calibri" w:eastAsia="STZhongsong" w:hAnsi="Calibri"/>
          <w:szCs w:val="22"/>
          <w:lang w:eastAsia="zh-CN"/>
        </w:rPr>
        <w:t xml:space="preserve"> </w:t>
      </w:r>
    </w:p>
    <w:p w14:paraId="44843CB5" w14:textId="5D69F295"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w:t>
      </w:r>
      <w:r w:rsidRPr="00B05F77">
        <w:rPr>
          <w:rFonts w:ascii="Calibri" w:eastAsia="STZhongsong" w:hAnsi="Calibri"/>
          <w:b/>
          <w:szCs w:val="22"/>
          <w:lang w:eastAsia="zh-CN"/>
        </w:rPr>
        <w:t>Controller</w:t>
      </w:r>
      <w:r w:rsidRPr="00B05F77">
        <w:rPr>
          <w:rFonts w:ascii="Calibri" w:eastAsia="STZhongsong" w:hAnsi="Calibri"/>
          <w:szCs w:val="22"/>
          <w:lang w:eastAsia="zh-CN"/>
        </w:rPr>
        <w:t>", "</w:t>
      </w:r>
      <w:r w:rsidRPr="00B05F77">
        <w:rPr>
          <w:rFonts w:ascii="Calibri" w:eastAsia="STZhongsong" w:hAnsi="Calibri"/>
          <w:b/>
          <w:szCs w:val="22"/>
          <w:lang w:eastAsia="zh-CN"/>
        </w:rPr>
        <w:t>Processor</w:t>
      </w:r>
      <w:r w:rsidRPr="00B05F77">
        <w:rPr>
          <w:rFonts w:ascii="Calibri" w:eastAsia="STZhongsong" w:hAnsi="Calibri"/>
          <w:szCs w:val="22"/>
          <w:lang w:eastAsia="zh-CN"/>
        </w:rPr>
        <w:t>", "</w:t>
      </w:r>
      <w:r w:rsidRPr="00B05F77">
        <w:rPr>
          <w:rFonts w:ascii="Calibri" w:eastAsia="STZhongsong" w:hAnsi="Calibri"/>
          <w:b/>
          <w:szCs w:val="22"/>
          <w:lang w:eastAsia="zh-CN"/>
        </w:rPr>
        <w:t>Data</w:t>
      </w:r>
      <w:r w:rsidRPr="00B05F77">
        <w:rPr>
          <w:rFonts w:ascii="Calibri" w:eastAsia="STZhongsong" w:hAnsi="Calibri"/>
          <w:szCs w:val="22"/>
          <w:lang w:eastAsia="zh-CN"/>
        </w:rPr>
        <w:t xml:space="preserve"> </w:t>
      </w:r>
      <w:r w:rsidRPr="00B05F77">
        <w:rPr>
          <w:rFonts w:ascii="Calibri" w:eastAsia="STZhongsong" w:hAnsi="Calibri"/>
          <w:b/>
          <w:szCs w:val="22"/>
          <w:lang w:eastAsia="zh-CN"/>
        </w:rPr>
        <w:t>Subject</w:t>
      </w:r>
      <w:r w:rsidRPr="00B05F77">
        <w:rPr>
          <w:rFonts w:ascii="Calibri" w:eastAsia="STZhongsong" w:hAnsi="Calibri"/>
          <w:szCs w:val="22"/>
          <w:lang w:eastAsia="zh-CN"/>
        </w:rPr>
        <w:t>", "</w:t>
      </w:r>
      <w:r w:rsidRPr="00B05F77">
        <w:rPr>
          <w:rFonts w:ascii="Calibri" w:eastAsia="STZhongsong" w:hAnsi="Calibri"/>
          <w:b/>
          <w:szCs w:val="22"/>
          <w:lang w:eastAsia="zh-CN"/>
        </w:rPr>
        <w:t>Personal Data Breach</w:t>
      </w:r>
      <w:r w:rsidRPr="00B05F77">
        <w:rPr>
          <w:rFonts w:ascii="Calibri" w:eastAsia="STZhongsong" w:hAnsi="Calibri"/>
          <w:szCs w:val="22"/>
          <w:lang w:eastAsia="zh-CN"/>
        </w:rPr>
        <w:t>", "</w:t>
      </w:r>
      <w:r w:rsidRPr="00B05F77">
        <w:rPr>
          <w:rFonts w:ascii="Calibri" w:eastAsia="STZhongsong" w:hAnsi="Calibri"/>
          <w:b/>
          <w:szCs w:val="22"/>
          <w:lang w:eastAsia="zh-CN"/>
        </w:rPr>
        <w:t>Supervisory Authority</w:t>
      </w:r>
      <w:r w:rsidRPr="00B05F77">
        <w:rPr>
          <w:rFonts w:ascii="Calibri" w:eastAsia="STZhongsong" w:hAnsi="Calibri"/>
          <w:szCs w:val="22"/>
          <w:lang w:eastAsia="zh-CN"/>
        </w:rPr>
        <w:t>" and "</w:t>
      </w:r>
      <w:r w:rsidRPr="00B05F77">
        <w:rPr>
          <w:rFonts w:ascii="Calibri" w:eastAsia="STZhongsong" w:hAnsi="Calibri"/>
          <w:b/>
          <w:szCs w:val="22"/>
          <w:lang w:eastAsia="zh-CN"/>
        </w:rPr>
        <w:t>Processing</w:t>
      </w:r>
      <w:r w:rsidRPr="00B05F77">
        <w:rPr>
          <w:rFonts w:ascii="Calibri" w:eastAsia="STZhongsong" w:hAnsi="Calibri"/>
          <w:szCs w:val="22"/>
          <w:lang w:eastAsia="zh-CN"/>
        </w:rPr>
        <w:t xml:space="preserve">" shall have the same meanings as in the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 xml:space="preserve"> (and "Processed" and "Process" shall be construed in accordance with the definition of "Processing"); </w:t>
      </w:r>
    </w:p>
    <w:p w14:paraId="2019C645" w14:textId="448C205C"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w:t>
      </w:r>
      <w:r w:rsidRPr="00B05F77">
        <w:rPr>
          <w:rFonts w:ascii="Calibri" w:eastAsia="STZhongsong" w:hAnsi="Calibri"/>
          <w:b/>
          <w:szCs w:val="22"/>
          <w:lang w:eastAsia="zh-CN"/>
        </w:rPr>
        <w:t>Data Subject Request</w:t>
      </w:r>
      <w:r w:rsidRPr="00B05F77">
        <w:rPr>
          <w:rFonts w:ascii="Calibri" w:eastAsia="STZhongsong" w:hAnsi="Calibri"/>
          <w:szCs w:val="22"/>
          <w:lang w:eastAsia="zh-CN"/>
        </w:rPr>
        <w:t xml:space="preserve">" means a request from a Data Subject to exercise any right under the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w:t>
      </w:r>
    </w:p>
    <w:p w14:paraId="55D3A23C" w14:textId="4EC24848"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bookmarkStart w:id="5" w:name="_Ref507590288"/>
      <w:r w:rsidRPr="00B05F77">
        <w:rPr>
          <w:rFonts w:ascii="Calibri" w:eastAsia="STZhongsong" w:hAnsi="Calibri"/>
          <w:szCs w:val="22"/>
          <w:lang w:eastAsia="zh-CN"/>
        </w:rPr>
        <w:t>"</w:t>
      </w:r>
      <w:r w:rsidRPr="00B05F77">
        <w:rPr>
          <w:rFonts w:ascii="Calibri" w:eastAsia="STZhongsong" w:hAnsi="Calibri"/>
          <w:b/>
          <w:szCs w:val="22"/>
          <w:lang w:eastAsia="zh-CN"/>
        </w:rPr>
        <w:t>Personal Data</w:t>
      </w:r>
      <w:r w:rsidRPr="00B05F77">
        <w:rPr>
          <w:rFonts w:ascii="Calibri" w:eastAsia="STZhongsong" w:hAnsi="Calibri"/>
          <w:szCs w:val="22"/>
          <w:lang w:eastAsia="zh-CN"/>
        </w:rPr>
        <w:t xml:space="preserve">" means any personal data, as defined in the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 disclosed by one party ("</w:t>
      </w:r>
      <w:r w:rsidRPr="00B05F77">
        <w:rPr>
          <w:rFonts w:ascii="Calibri" w:eastAsia="STZhongsong" w:hAnsi="Calibri"/>
          <w:b/>
          <w:szCs w:val="22"/>
          <w:lang w:eastAsia="zh-CN"/>
        </w:rPr>
        <w:t>Discloser</w:t>
      </w:r>
      <w:r w:rsidRPr="00B05F77">
        <w:rPr>
          <w:rFonts w:ascii="Calibri" w:eastAsia="STZhongsong" w:hAnsi="Calibri"/>
          <w:szCs w:val="22"/>
          <w:lang w:eastAsia="zh-CN"/>
        </w:rPr>
        <w:t>") to the other party ("</w:t>
      </w:r>
      <w:r w:rsidRPr="00B05F77">
        <w:rPr>
          <w:rFonts w:ascii="Calibri" w:eastAsia="STZhongsong" w:hAnsi="Calibri"/>
          <w:b/>
          <w:szCs w:val="22"/>
          <w:lang w:eastAsia="zh-CN"/>
        </w:rPr>
        <w:t>Recipient</w:t>
      </w:r>
      <w:r w:rsidRPr="00B05F77">
        <w:rPr>
          <w:rFonts w:ascii="Calibri" w:eastAsia="STZhongsong" w:hAnsi="Calibri"/>
          <w:szCs w:val="22"/>
          <w:lang w:eastAsia="zh-CN"/>
        </w:rPr>
        <w:t xml:space="preserve">") in the performance of that party's rights or obligations under the Agreement; </w:t>
      </w:r>
    </w:p>
    <w:p w14:paraId="3303A965" w14:textId="433B2CFE"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w:t>
      </w:r>
      <w:r w:rsidRPr="00B05F77">
        <w:rPr>
          <w:rFonts w:ascii="Calibri" w:eastAsia="STZhongsong" w:hAnsi="Calibri"/>
          <w:b/>
          <w:szCs w:val="22"/>
          <w:lang w:eastAsia="zh-CN"/>
        </w:rPr>
        <w:t>Purpose</w:t>
      </w:r>
      <w:r w:rsidRPr="00B05F77">
        <w:rPr>
          <w:rFonts w:ascii="Calibri" w:eastAsia="STZhongsong" w:hAnsi="Calibri"/>
          <w:szCs w:val="22"/>
          <w:lang w:eastAsia="zh-CN"/>
        </w:rPr>
        <w:t>”</w:t>
      </w:r>
      <w:r w:rsidR="00566E27">
        <w:rPr>
          <w:rFonts w:ascii="Calibri" w:eastAsia="STZhongsong" w:hAnsi="Calibri"/>
          <w:szCs w:val="22"/>
          <w:lang w:eastAsia="zh-CN"/>
        </w:rPr>
        <w:t xml:space="preserve"> </w:t>
      </w:r>
      <w:r w:rsidRPr="00B05F77">
        <w:rPr>
          <w:rFonts w:ascii="Calibri" w:eastAsia="STZhongsong" w:hAnsi="Calibri"/>
          <w:szCs w:val="22"/>
          <w:lang w:eastAsia="zh-CN"/>
        </w:rPr>
        <w:t xml:space="preserve">means </w:t>
      </w:r>
      <w:r w:rsidR="00C53F1C">
        <w:rPr>
          <w:rFonts w:ascii="Calibri" w:eastAsia="STZhongsong" w:hAnsi="Calibri"/>
          <w:szCs w:val="22"/>
          <w:lang w:eastAsia="zh-CN"/>
        </w:rPr>
        <w:t>that t</w:t>
      </w:r>
      <w:r w:rsidR="00C53F1C" w:rsidRPr="00C53F1C">
        <w:rPr>
          <w:rFonts w:ascii="Calibri" w:eastAsia="STZhongsong" w:hAnsi="Calibri"/>
          <w:szCs w:val="22"/>
          <w:lang w:eastAsia="zh-CN"/>
        </w:rPr>
        <w:t>he processing activity is conducted in order to provide brokerage services of A</w:t>
      </w:r>
      <w:r w:rsidR="00E82431">
        <w:rPr>
          <w:rFonts w:ascii="Calibri" w:eastAsia="STZhongsong" w:hAnsi="Calibri"/>
          <w:szCs w:val="22"/>
          <w:lang w:eastAsia="zh-CN"/>
        </w:rPr>
        <w:t>NO</w:t>
      </w:r>
      <w:r w:rsidR="00C53F1C" w:rsidRPr="00C53F1C">
        <w:rPr>
          <w:rFonts w:ascii="Calibri" w:eastAsia="STZhongsong" w:hAnsi="Calibri"/>
          <w:szCs w:val="22"/>
          <w:lang w:eastAsia="zh-CN"/>
        </w:rPr>
        <w:t xml:space="preserve"> used to secure best offer in relation to life insurance of RB´s employees. The processed data are required to quote the amount of life policy (age, gender and salary - since life insurance products are based on multiplication of yearly gross salary of employee)</w:t>
      </w:r>
      <w:r w:rsidR="00C53F1C">
        <w:rPr>
          <w:rFonts w:ascii="Calibri" w:eastAsia="STZhongsong" w:hAnsi="Calibri"/>
          <w:szCs w:val="22"/>
          <w:lang w:eastAsia="zh-CN"/>
        </w:rPr>
        <w:t xml:space="preserve"> </w:t>
      </w:r>
      <w:r w:rsidR="00A9453A" w:rsidRPr="00A9453A">
        <w:rPr>
          <w:rFonts w:ascii="Calibri" w:eastAsia="STZhongsong" w:hAnsi="Calibri"/>
          <w:szCs w:val="22"/>
          <w:lang w:eastAsia="zh-CN"/>
        </w:rPr>
        <w:t xml:space="preserve">including the processing activities reasonably required to facilitate or support the services provided by </w:t>
      </w:r>
      <w:r w:rsidR="00A814B6">
        <w:rPr>
          <w:rFonts w:ascii="Calibri" w:eastAsia="STZhongsong" w:hAnsi="Calibri"/>
          <w:szCs w:val="22"/>
          <w:lang w:eastAsia="zh-CN"/>
        </w:rPr>
        <w:t>A</w:t>
      </w:r>
      <w:r w:rsidR="00E82431">
        <w:rPr>
          <w:rFonts w:ascii="Calibri" w:eastAsia="STZhongsong" w:hAnsi="Calibri"/>
          <w:szCs w:val="22"/>
          <w:lang w:eastAsia="zh-CN"/>
        </w:rPr>
        <w:t>NO</w:t>
      </w:r>
      <w:r w:rsidR="00837F02">
        <w:rPr>
          <w:rFonts w:ascii="Calibri" w:eastAsia="STZhongsong" w:hAnsi="Calibri"/>
          <w:szCs w:val="22"/>
          <w:lang w:eastAsia="zh-CN"/>
        </w:rPr>
        <w:t>;</w:t>
      </w:r>
      <w:r w:rsidR="00786B56" w:rsidRPr="00B05F77">
        <w:rPr>
          <w:rFonts w:ascii="Calibri" w:eastAsia="STZhongsong" w:hAnsi="Calibri"/>
          <w:szCs w:val="22"/>
          <w:lang w:eastAsia="zh-CN"/>
        </w:rPr>
        <w:t xml:space="preserve"> </w:t>
      </w:r>
      <w:r w:rsidRPr="00B05F77">
        <w:rPr>
          <w:rFonts w:ascii="Calibri" w:eastAsia="STZhongsong" w:hAnsi="Calibri"/>
          <w:szCs w:val="22"/>
          <w:lang w:eastAsia="zh-CN"/>
        </w:rPr>
        <w:t xml:space="preserve">and </w:t>
      </w:r>
    </w:p>
    <w:p w14:paraId="2E865A1D" w14:textId="587175E1"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w:t>
      </w:r>
      <w:r w:rsidRPr="00B05F77">
        <w:rPr>
          <w:rFonts w:ascii="Calibri" w:eastAsia="STZhongsong" w:hAnsi="Calibri"/>
          <w:b/>
          <w:szCs w:val="22"/>
          <w:lang w:eastAsia="zh-CN"/>
        </w:rPr>
        <w:t>Restricted Transfer</w:t>
      </w:r>
      <w:r w:rsidRPr="00B05F77">
        <w:rPr>
          <w:rFonts w:ascii="Calibri" w:eastAsia="STZhongsong" w:hAnsi="Calibri"/>
          <w:szCs w:val="22"/>
          <w:lang w:eastAsia="zh-CN"/>
        </w:rPr>
        <w:t xml:space="preserve">" means a transfer of Personal Data from Discloser to Recipient, where such transfer would be prohibited by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 xml:space="preserve">.  For the avoidance of doubt: (a) without limitation to the generality of the foregoing, the parties to this DSA intend that where a transfer of Personal Data from one country to another country is of a type authorised by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 xml:space="preserve"> in the exporting country (for example, in the case of transfers from within the EU to a country or scheme which is approved by the European Commission as ensuring an adequate level of protection or any transfer which falls within a permitted derogation), such transfer shall not be a Restricted Transfer for the purposes of this DSA. </w:t>
      </w:r>
    </w:p>
    <w:p w14:paraId="733BDCE1" w14:textId="446DB61F"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w:t>
      </w:r>
      <w:r w:rsidRPr="00B05F77">
        <w:rPr>
          <w:rFonts w:ascii="Calibri" w:eastAsia="STZhongsong" w:hAnsi="Calibri"/>
          <w:b/>
          <w:szCs w:val="22"/>
          <w:lang w:eastAsia="zh-CN"/>
        </w:rPr>
        <w:t>Relevant Individuals</w:t>
      </w:r>
      <w:r w:rsidRPr="00B05F77">
        <w:rPr>
          <w:rFonts w:ascii="Calibri" w:eastAsia="STZhongsong" w:hAnsi="Calibri"/>
          <w:szCs w:val="22"/>
          <w:lang w:eastAsia="zh-CN"/>
        </w:rPr>
        <w:t>" means the employees of each Party, any third parties engaged to perform obligations in connection with this Agreement.</w:t>
      </w:r>
    </w:p>
    <w:p w14:paraId="5A95957A" w14:textId="23F58B32" w:rsidR="008C2861" w:rsidRPr="00B05F77" w:rsidRDefault="001C2E89">
      <w:pPr>
        <w:pStyle w:val="ListParagraph"/>
        <w:widowControl/>
        <w:numPr>
          <w:ilvl w:val="0"/>
          <w:numId w:val="3"/>
        </w:numPr>
        <w:overflowPunct/>
        <w:autoSpaceDE/>
        <w:autoSpaceDN/>
        <w:spacing w:after="240"/>
        <w:textAlignment w:val="auto"/>
        <w:outlineLvl w:val="0"/>
        <w:rPr>
          <w:rFonts w:ascii="Calibri" w:hAnsi="Calibri"/>
          <w:b/>
          <w:kern w:val="28"/>
          <w:szCs w:val="22"/>
        </w:rPr>
      </w:pPr>
      <w:r w:rsidRPr="00B05F77">
        <w:rPr>
          <w:rFonts w:ascii="Calibri" w:hAnsi="Calibri"/>
          <w:b/>
          <w:szCs w:val="22"/>
        </w:rPr>
        <w:t xml:space="preserve">PROCESSING </w:t>
      </w:r>
    </w:p>
    <w:p w14:paraId="37945F55" w14:textId="66F6BB26" w:rsidR="008C2861" w:rsidRPr="00B05F77" w:rsidRDefault="008C2861">
      <w:pPr>
        <w:pStyle w:val="Heading2"/>
        <w:widowControl/>
        <w:overflowPunct/>
        <w:autoSpaceDE/>
        <w:autoSpaceDN/>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The Parties acknowledge and agree that in respect of any Personal Data which are to be Processed in respect of the matters relating to the Agreement, each Party shall act as an independent Controller</w:t>
      </w:r>
      <w:bookmarkEnd w:id="5"/>
      <w:r w:rsidRPr="00B05F77">
        <w:rPr>
          <w:rFonts w:ascii="Calibri" w:eastAsia="STZhongsong" w:hAnsi="Calibri"/>
          <w:szCs w:val="22"/>
          <w:lang w:eastAsia="zh-CN"/>
        </w:rPr>
        <w:t xml:space="preserve"> and shall comply with its respective obligations under Data Protection </w:t>
      </w:r>
      <w:r w:rsidR="00755CB6" w:rsidRPr="00B05F77">
        <w:rPr>
          <w:rFonts w:ascii="Calibri" w:eastAsia="STZhongsong" w:hAnsi="Calibri"/>
          <w:szCs w:val="22"/>
          <w:lang w:eastAsia="zh-CN"/>
        </w:rPr>
        <w:t>Legislation</w:t>
      </w:r>
      <w:r w:rsidRPr="00B05F77">
        <w:rPr>
          <w:rFonts w:ascii="Calibri" w:eastAsia="STZhongsong" w:hAnsi="Calibri"/>
          <w:szCs w:val="22"/>
          <w:lang w:eastAsia="zh-CN"/>
        </w:rPr>
        <w:t xml:space="preserve"> in relation to any such Processing of Personal Data.</w:t>
      </w:r>
    </w:p>
    <w:p w14:paraId="521A1CF0" w14:textId="77777777" w:rsidR="008C2861" w:rsidRPr="00B05F77" w:rsidRDefault="008C2861">
      <w:pPr>
        <w:pStyle w:val="Heading2"/>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Where acting as a Discloser, each Party shall:</w:t>
      </w:r>
    </w:p>
    <w:p w14:paraId="4ED513F4" w14:textId="77777777"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only disclose the Personal Data for the Purpose which is consistent with the terms of the Agreement (</w:t>
      </w:r>
      <w:r w:rsidRPr="00B05F77">
        <w:rPr>
          <w:rFonts w:ascii="Calibri" w:eastAsia="STZhongsong" w:hAnsi="Calibri"/>
          <w:b/>
          <w:szCs w:val="22"/>
          <w:lang w:eastAsia="zh-CN"/>
        </w:rPr>
        <w:t>"Permitted Purpose"</w:t>
      </w:r>
      <w:r w:rsidRPr="00B05F77">
        <w:rPr>
          <w:rFonts w:ascii="Calibri" w:eastAsia="STZhongsong" w:hAnsi="Calibri"/>
          <w:szCs w:val="22"/>
          <w:lang w:eastAsia="zh-CN"/>
        </w:rPr>
        <w:t>);</w:t>
      </w:r>
    </w:p>
    <w:p w14:paraId="5F6B5FA4" w14:textId="77777777"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 xml:space="preserve">ensure that it has: </w:t>
      </w:r>
    </w:p>
    <w:p w14:paraId="3540F4EA" w14:textId="5304873D" w:rsidR="008C2861" w:rsidRPr="00B05F77" w:rsidRDefault="008C2861">
      <w:pPr>
        <w:overflowPunct/>
        <w:autoSpaceDE/>
        <w:spacing w:after="240"/>
        <w:ind w:left="2160" w:hanging="360"/>
        <w:outlineLvl w:val="1"/>
        <w:rPr>
          <w:rFonts w:ascii="Calibri" w:eastAsia="STZhongsong" w:hAnsi="Calibri"/>
          <w:szCs w:val="22"/>
          <w:lang w:eastAsia="zh-CN"/>
        </w:rPr>
      </w:pPr>
      <w:r w:rsidRPr="00B05F77">
        <w:rPr>
          <w:rFonts w:ascii="Calibri" w:eastAsia="STZhongsong" w:hAnsi="Calibri"/>
          <w:szCs w:val="22"/>
          <w:lang w:eastAsia="zh-CN"/>
        </w:rPr>
        <w:t xml:space="preserve">(i) </w:t>
      </w:r>
      <w:r w:rsidRPr="00B05F77">
        <w:rPr>
          <w:rFonts w:ascii="Calibri" w:eastAsia="STZhongsong" w:hAnsi="Calibri"/>
          <w:szCs w:val="22"/>
          <w:lang w:eastAsia="zh-CN"/>
        </w:rPr>
        <w:tab/>
      </w:r>
      <w:r w:rsidR="005B75A8" w:rsidRPr="00B05F77">
        <w:rPr>
          <w:rFonts w:ascii="Calibri" w:hAnsi="Calibri"/>
          <w:szCs w:val="22"/>
        </w:rPr>
        <w:t xml:space="preserve">complied with the transparency requirements of applicable Data Protection </w:t>
      </w:r>
      <w:r w:rsidR="00755CB6" w:rsidRPr="00B05F77">
        <w:rPr>
          <w:rFonts w:ascii="Calibri" w:hAnsi="Calibri"/>
          <w:szCs w:val="22"/>
        </w:rPr>
        <w:t>Legislation</w:t>
      </w:r>
      <w:r w:rsidR="005B75A8" w:rsidRPr="00B05F77">
        <w:rPr>
          <w:rFonts w:ascii="Calibri" w:hAnsi="Calibri"/>
          <w:szCs w:val="22"/>
        </w:rPr>
        <w:t xml:space="preserve"> by providing the required information to Data Subjects where applicable (including its transfer to the other Party under this DSA </w:t>
      </w:r>
      <w:r w:rsidR="005B75A8" w:rsidRPr="00B05F77">
        <w:rPr>
          <w:rFonts w:ascii="Calibri" w:eastAsia="STZhongsong" w:hAnsi="Calibri"/>
          <w:szCs w:val="22"/>
          <w:lang w:eastAsia="zh-CN"/>
        </w:rPr>
        <w:t>or to a category of third party describing the Recipient</w:t>
      </w:r>
      <w:r w:rsidR="005B75A8" w:rsidRPr="00B05F77">
        <w:rPr>
          <w:rFonts w:ascii="Calibri" w:hAnsi="Calibri"/>
          <w:szCs w:val="22"/>
        </w:rPr>
        <w:t>)</w:t>
      </w:r>
      <w:r w:rsidRPr="00B05F77">
        <w:rPr>
          <w:rFonts w:ascii="Calibri" w:eastAsia="STZhongsong" w:hAnsi="Calibri"/>
          <w:szCs w:val="22"/>
          <w:lang w:eastAsia="zh-CN"/>
        </w:rPr>
        <w:t xml:space="preserve">; and </w:t>
      </w:r>
    </w:p>
    <w:p w14:paraId="180082C9" w14:textId="78307A7A" w:rsidR="005B75A8" w:rsidRPr="00B05F77" w:rsidRDefault="008C2861" w:rsidP="005B75A8">
      <w:pPr>
        <w:overflowPunct/>
        <w:autoSpaceDE/>
        <w:spacing w:after="240"/>
        <w:ind w:left="2160" w:hanging="360"/>
        <w:outlineLvl w:val="1"/>
        <w:rPr>
          <w:rFonts w:ascii="Calibri" w:eastAsia="STZhongsong" w:hAnsi="Calibri"/>
          <w:szCs w:val="22"/>
          <w:lang w:eastAsia="zh-CN"/>
        </w:rPr>
      </w:pPr>
      <w:r w:rsidRPr="00B05F77">
        <w:rPr>
          <w:rFonts w:ascii="Calibri" w:eastAsia="STZhongsong" w:hAnsi="Calibri"/>
          <w:szCs w:val="22"/>
          <w:lang w:eastAsia="zh-CN"/>
        </w:rPr>
        <w:lastRenderedPageBreak/>
        <w:t>(ii)</w:t>
      </w:r>
      <w:r w:rsidRPr="00B05F77">
        <w:rPr>
          <w:rFonts w:ascii="Calibri" w:eastAsia="STZhongsong" w:hAnsi="Calibri"/>
          <w:szCs w:val="22"/>
          <w:lang w:eastAsia="zh-CN"/>
        </w:rPr>
        <w:tab/>
      </w:r>
      <w:r w:rsidR="005B75A8" w:rsidRPr="00B05F77">
        <w:rPr>
          <w:rFonts w:ascii="Calibri" w:eastAsia="STZhongsong" w:hAnsi="Calibri"/>
          <w:szCs w:val="22"/>
          <w:lang w:eastAsia="zh-CN"/>
        </w:rPr>
        <w:t xml:space="preserve">a valid legal basis for </w:t>
      </w:r>
      <w:r w:rsidR="00755CB6" w:rsidRPr="00B05F77">
        <w:rPr>
          <w:rFonts w:ascii="Calibri" w:eastAsia="STZhongsong" w:hAnsi="Calibri"/>
          <w:szCs w:val="22"/>
          <w:lang w:eastAsia="zh-CN"/>
        </w:rPr>
        <w:t>P</w:t>
      </w:r>
      <w:r w:rsidR="005B75A8" w:rsidRPr="00B05F77">
        <w:rPr>
          <w:rFonts w:ascii="Calibri" w:eastAsia="STZhongsong" w:hAnsi="Calibri"/>
          <w:szCs w:val="22"/>
          <w:lang w:eastAsia="zh-CN"/>
        </w:rPr>
        <w:t>rocessing any Personal Data, including its transfer to the Recipient</w:t>
      </w:r>
      <w:r w:rsidRPr="00B05F77">
        <w:rPr>
          <w:rFonts w:ascii="Calibri" w:eastAsia="STZhongsong" w:hAnsi="Calibri"/>
          <w:szCs w:val="22"/>
          <w:lang w:eastAsia="zh-CN"/>
        </w:rPr>
        <w:t>;</w:t>
      </w:r>
    </w:p>
    <w:p w14:paraId="66A62153" w14:textId="7981373A"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only disclose any Special Categories of Personal Data to the Recipient where necessary for the Permitted Purposes and then only having obtained the explicit prior consent of the relevant Data Subjects, or established (to the satisfaction of the Recipient) an alternative lawful basis for the disclosure; and</w:t>
      </w:r>
    </w:p>
    <w:p w14:paraId="13A61D32" w14:textId="77777777" w:rsidR="008C2861" w:rsidRPr="00B05F77" w:rsidRDefault="008C2861">
      <w:pPr>
        <w:pStyle w:val="Heading2"/>
        <w:widowControl/>
        <w:overflowPunct/>
        <w:autoSpaceDE/>
        <w:autoSpaceDN/>
        <w:spacing w:line="240" w:lineRule="auto"/>
        <w:textAlignment w:val="auto"/>
        <w:rPr>
          <w:rFonts w:ascii="Calibri" w:hAnsi="Calibri"/>
          <w:szCs w:val="22"/>
        </w:rPr>
      </w:pPr>
      <w:r w:rsidRPr="00B05F77">
        <w:rPr>
          <w:rFonts w:ascii="Calibri" w:hAnsi="Calibri"/>
          <w:szCs w:val="22"/>
        </w:rPr>
        <w:t>Where acting as a Recipient, each Party shall:</w:t>
      </w:r>
    </w:p>
    <w:p w14:paraId="66BACA73" w14:textId="77777777"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not Process Personal Data in a way that is incompatible with the Permitted Purposes (other than to comply with a requirement of applicable law to which Recipient is subject);</w:t>
      </w:r>
    </w:p>
    <w:p w14:paraId="26F57BF7" w14:textId="77777777"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not Process Personal Data for longer than is necessary to carry out the Permitted Purposes (other than to comply with a requirement of applicable law to which Recipient is subject); and</w:t>
      </w:r>
    </w:p>
    <w:p w14:paraId="32A17292" w14:textId="1F348F7F" w:rsidR="008C2861" w:rsidRPr="00B05F77" w:rsidRDefault="008C2861">
      <w:pPr>
        <w:pStyle w:val="Heading3"/>
        <w:widowControl/>
        <w:overflowPunct/>
        <w:autoSpaceDE/>
        <w:autoSpaceDN/>
        <w:spacing w:line="240" w:lineRule="auto"/>
        <w:textAlignment w:val="auto"/>
        <w:rPr>
          <w:rFonts w:ascii="Calibri" w:hAnsi="Calibri"/>
          <w:szCs w:val="22"/>
        </w:rPr>
      </w:pPr>
      <w:r w:rsidRPr="00B05F77">
        <w:rPr>
          <w:rFonts w:ascii="Calibri" w:eastAsia="STZhongsong" w:hAnsi="Calibri"/>
          <w:szCs w:val="22"/>
          <w:lang w:eastAsia="zh-CN"/>
        </w:rPr>
        <w:t>taking into account the state of the art, the costs of implementation and the nature, scope, context and purposes of Processing, as well as the risk of varying likelihood and severity for the rights and freedoms of natural persons, have in place appropriate technical and organisational security measures to protect the Personal Data against unauthorized or unlawful Processing, or accidental loss or destruction or damage.</w:t>
      </w:r>
    </w:p>
    <w:p w14:paraId="76B51B95" w14:textId="3E71AF83" w:rsidR="008C2861" w:rsidRPr="00B05F77" w:rsidRDefault="008C2861">
      <w:pPr>
        <w:widowControl/>
        <w:numPr>
          <w:ilvl w:val="1"/>
          <w:numId w:val="3"/>
        </w:numPr>
        <w:overflowPunct/>
        <w:autoSpaceDE/>
        <w:spacing w:after="240"/>
        <w:textAlignment w:val="auto"/>
        <w:outlineLvl w:val="1"/>
        <w:rPr>
          <w:rFonts w:ascii="Calibri" w:hAnsi="Calibri"/>
          <w:szCs w:val="22"/>
          <w:lang w:eastAsia="zh-CN"/>
        </w:rPr>
      </w:pPr>
      <w:r w:rsidRPr="00B05F77">
        <w:rPr>
          <w:rFonts w:ascii="Calibri" w:eastAsia="STZhongsong" w:hAnsi="Calibri"/>
          <w:szCs w:val="22"/>
          <w:lang w:eastAsia="zh-CN"/>
        </w:rPr>
        <w:t xml:space="preserve">Each Party shall notify the other Party immediately following any Personal Data Breach in relation to the Processing under this DSA involving the </w:t>
      </w:r>
      <w:r w:rsidRPr="00B05F77">
        <w:rPr>
          <w:rFonts w:ascii="Calibri" w:hAnsi="Calibri"/>
          <w:szCs w:val="22"/>
          <w:lang w:eastAsia="zh-CN"/>
        </w:rPr>
        <w:t>Personal Data</w:t>
      </w:r>
      <w:r w:rsidRPr="00B05F77">
        <w:rPr>
          <w:rFonts w:ascii="Calibri" w:eastAsia="STZhongsong" w:hAnsi="Calibri"/>
          <w:szCs w:val="22"/>
          <w:lang w:eastAsia="zh-CN"/>
        </w:rPr>
        <w:t>.</w:t>
      </w:r>
    </w:p>
    <w:p w14:paraId="1CF02D73" w14:textId="77777777" w:rsidR="008C2861" w:rsidRPr="00B05F77" w:rsidRDefault="008C2861">
      <w:pPr>
        <w:widowControl/>
        <w:numPr>
          <w:ilvl w:val="1"/>
          <w:numId w:val="3"/>
        </w:numPr>
        <w:overflowPunct/>
        <w:autoSpaceDE/>
        <w:spacing w:after="240"/>
        <w:textAlignment w:val="auto"/>
        <w:outlineLvl w:val="1"/>
        <w:rPr>
          <w:rFonts w:ascii="Calibri" w:hAnsi="Calibri"/>
          <w:szCs w:val="22"/>
          <w:lang w:eastAsia="zh-CN"/>
        </w:rPr>
      </w:pPr>
      <w:r w:rsidRPr="00B05F77">
        <w:rPr>
          <w:rFonts w:ascii="Calibri" w:eastAsia="STZhongsong" w:hAnsi="Calibri"/>
          <w:szCs w:val="22"/>
          <w:lang w:eastAsia="zh-CN"/>
        </w:rPr>
        <w:t xml:space="preserve">Each Party shall co-operate with the other, to the extent reasonably requested, in relation to any notifications to Supervisory Authorities or to Data Subjects which are required following a Personal Data Breach involving the Personal Data. </w:t>
      </w:r>
    </w:p>
    <w:p w14:paraId="450C543E" w14:textId="3B56A76F" w:rsidR="008C2861" w:rsidRPr="00B05F77" w:rsidRDefault="00621C4F" w:rsidP="00262A99">
      <w:pPr>
        <w:pStyle w:val="Heading2"/>
        <w:widowControl/>
        <w:overflowPunct/>
        <w:autoSpaceDE/>
        <w:spacing w:line="240" w:lineRule="auto"/>
        <w:textAlignment w:val="auto"/>
        <w:rPr>
          <w:rFonts w:ascii="Calibri" w:eastAsia="STZhongsong" w:hAnsi="Calibri"/>
          <w:szCs w:val="22"/>
          <w:lang w:eastAsia="zh-CN"/>
        </w:rPr>
      </w:pPr>
      <w:r>
        <w:rPr>
          <w:rFonts w:ascii="Calibri" w:eastAsia="STZhongsong" w:hAnsi="Calibri"/>
          <w:szCs w:val="22"/>
          <w:lang w:eastAsia="zh-CN"/>
        </w:rPr>
        <w:t>I</w:t>
      </w:r>
      <w:r w:rsidR="008C2861" w:rsidRPr="00B05F77">
        <w:rPr>
          <w:rFonts w:ascii="Calibri" w:eastAsia="STZhongsong" w:hAnsi="Calibri"/>
          <w:szCs w:val="22"/>
          <w:lang w:eastAsia="zh-CN"/>
        </w:rPr>
        <w:t xml:space="preserve">n relation to: </w:t>
      </w:r>
    </w:p>
    <w:p w14:paraId="0508A299" w14:textId="77777777" w:rsidR="008C2861" w:rsidRPr="00B05F77" w:rsidRDefault="008C2861">
      <w:pPr>
        <w:widowControl/>
        <w:numPr>
          <w:ilvl w:val="2"/>
          <w:numId w:val="3"/>
        </w:numPr>
        <w:overflowPunct/>
        <w:autoSpaceDE/>
        <w:spacing w:after="240"/>
        <w:textAlignment w:val="auto"/>
        <w:outlineLvl w:val="2"/>
        <w:rPr>
          <w:rFonts w:ascii="Calibri" w:eastAsia="STZhongsong" w:hAnsi="Calibri"/>
          <w:szCs w:val="22"/>
          <w:lang w:eastAsia="zh-CN"/>
        </w:rPr>
      </w:pPr>
      <w:r w:rsidRPr="00B05F77">
        <w:rPr>
          <w:rFonts w:ascii="Calibri" w:eastAsia="STZhongsong" w:hAnsi="Calibri"/>
          <w:szCs w:val="22"/>
          <w:lang w:eastAsia="zh-CN"/>
        </w:rPr>
        <w:t>any Data Subject Requests;</w:t>
      </w:r>
    </w:p>
    <w:p w14:paraId="66C6AA4C" w14:textId="038B617A" w:rsidR="00621C4F" w:rsidRPr="00B05F77" w:rsidRDefault="008C2861">
      <w:pPr>
        <w:widowControl/>
        <w:numPr>
          <w:ilvl w:val="2"/>
          <w:numId w:val="3"/>
        </w:numPr>
        <w:overflowPunct/>
        <w:autoSpaceDE/>
        <w:spacing w:after="240"/>
        <w:textAlignment w:val="auto"/>
        <w:outlineLvl w:val="2"/>
        <w:rPr>
          <w:rFonts w:ascii="Calibri" w:eastAsia="STZhongsong" w:hAnsi="Calibri"/>
          <w:szCs w:val="22"/>
          <w:lang w:eastAsia="zh-CN"/>
        </w:rPr>
      </w:pPr>
      <w:r w:rsidRPr="00B05F77">
        <w:rPr>
          <w:rFonts w:ascii="Calibri" w:eastAsia="STZhongsong" w:hAnsi="Calibri"/>
          <w:szCs w:val="22"/>
          <w:lang w:eastAsia="zh-CN"/>
        </w:rPr>
        <w:t>any other communication from a Data Subject concerning the Processing of their Personal Data; and</w:t>
      </w:r>
    </w:p>
    <w:p w14:paraId="27E5E838" w14:textId="1F66DD01" w:rsidR="00621C4F" w:rsidRDefault="008C2861" w:rsidP="00621C4F">
      <w:pPr>
        <w:widowControl/>
        <w:numPr>
          <w:ilvl w:val="2"/>
          <w:numId w:val="3"/>
        </w:numPr>
        <w:overflowPunct/>
        <w:autoSpaceDE/>
        <w:spacing w:after="240"/>
        <w:textAlignment w:val="auto"/>
        <w:outlineLvl w:val="2"/>
        <w:rPr>
          <w:rFonts w:ascii="Calibri" w:eastAsia="STZhongsong" w:hAnsi="Calibri"/>
          <w:szCs w:val="22"/>
          <w:lang w:eastAsia="zh-CN"/>
        </w:rPr>
      </w:pPr>
      <w:r w:rsidRPr="00621C4F">
        <w:rPr>
          <w:rFonts w:ascii="Calibri" w:eastAsia="STZhongsong" w:hAnsi="Calibri"/>
          <w:szCs w:val="22"/>
          <w:lang w:eastAsia="zh-CN"/>
        </w:rPr>
        <w:t xml:space="preserve">any communication from a Supervisory Authority concerning the Processing of Personal Data, or compliance with the Data Protection </w:t>
      </w:r>
      <w:r w:rsidR="00755CB6" w:rsidRPr="00621C4F">
        <w:rPr>
          <w:rFonts w:ascii="Calibri" w:eastAsia="STZhongsong" w:hAnsi="Calibri"/>
          <w:szCs w:val="22"/>
          <w:lang w:eastAsia="zh-CN"/>
        </w:rPr>
        <w:t>Legislation</w:t>
      </w:r>
      <w:r w:rsidR="00621C4F">
        <w:rPr>
          <w:rFonts w:ascii="Calibri" w:eastAsia="STZhongsong" w:hAnsi="Calibri"/>
          <w:szCs w:val="22"/>
          <w:lang w:eastAsia="zh-CN"/>
        </w:rPr>
        <w:t>,</w:t>
      </w:r>
    </w:p>
    <w:p w14:paraId="71228D4F" w14:textId="556747D8" w:rsidR="00747479" w:rsidRPr="00621C4F" w:rsidRDefault="00621C4F" w:rsidP="0007394E">
      <w:pPr>
        <w:widowControl/>
        <w:overflowPunct/>
        <w:autoSpaceDE/>
        <w:spacing w:after="240"/>
        <w:ind w:left="720"/>
        <w:textAlignment w:val="auto"/>
        <w:outlineLvl w:val="2"/>
        <w:rPr>
          <w:rFonts w:ascii="Calibri" w:eastAsia="STZhongsong" w:hAnsi="Calibri"/>
          <w:szCs w:val="22"/>
          <w:lang w:eastAsia="zh-CN"/>
        </w:rPr>
      </w:pPr>
      <w:r>
        <w:rPr>
          <w:rFonts w:ascii="Calibri" w:eastAsia="STZhongsong" w:hAnsi="Calibri"/>
          <w:szCs w:val="22"/>
          <w:lang w:eastAsia="zh-CN"/>
        </w:rPr>
        <w:t>e</w:t>
      </w:r>
      <w:r w:rsidRPr="00621C4F">
        <w:rPr>
          <w:rFonts w:ascii="Calibri" w:eastAsia="STZhongsong" w:hAnsi="Calibri"/>
          <w:szCs w:val="22"/>
          <w:lang w:eastAsia="zh-CN"/>
        </w:rPr>
        <w:t xml:space="preserve">ach Party shall as soon as reasonably practicable notify the other Party and co-operate with the other to the extent reasonably requested </w:t>
      </w:r>
      <w:r>
        <w:rPr>
          <w:rFonts w:ascii="Calibri" w:eastAsia="STZhongsong" w:hAnsi="Calibri"/>
          <w:szCs w:val="22"/>
          <w:lang w:eastAsia="zh-CN"/>
        </w:rPr>
        <w:t>where the request or communication</w:t>
      </w:r>
      <w:r w:rsidRPr="00621C4F">
        <w:rPr>
          <w:rFonts w:ascii="Calibri" w:eastAsia="STZhongsong" w:hAnsi="Calibri"/>
          <w:szCs w:val="22"/>
          <w:lang w:eastAsia="zh-CN"/>
        </w:rPr>
        <w:t xml:space="preserve"> relates directly or indirectly to the Processing of Personal Data by the other Party or </w:t>
      </w:r>
      <w:r w:rsidR="003E6388">
        <w:rPr>
          <w:rFonts w:ascii="Calibri" w:eastAsia="STZhongsong" w:hAnsi="Calibri"/>
          <w:szCs w:val="22"/>
          <w:lang w:eastAsia="zh-CN"/>
        </w:rPr>
        <w:t>concerns</w:t>
      </w:r>
      <w:r w:rsidRPr="00621C4F">
        <w:rPr>
          <w:rFonts w:ascii="Calibri" w:eastAsia="STZhongsong" w:hAnsi="Calibri"/>
          <w:szCs w:val="22"/>
          <w:lang w:eastAsia="zh-CN"/>
        </w:rPr>
        <w:t xml:space="preserve"> either Party's compliance with the Data Protection Legislation</w:t>
      </w:r>
      <w:r>
        <w:rPr>
          <w:rFonts w:ascii="Calibri" w:eastAsia="STZhongsong" w:hAnsi="Calibri"/>
          <w:szCs w:val="22"/>
          <w:lang w:eastAsia="zh-CN"/>
        </w:rPr>
        <w:t>.</w:t>
      </w:r>
    </w:p>
    <w:p w14:paraId="55940DCD" w14:textId="77777777" w:rsidR="008C2861" w:rsidRPr="00B05F77" w:rsidRDefault="008C2861">
      <w:pPr>
        <w:pStyle w:val="Heading2"/>
        <w:widowControl/>
        <w:overflowPunct/>
        <w:autoSpaceDE/>
        <w:spacing w:line="240" w:lineRule="auto"/>
        <w:textAlignment w:val="auto"/>
        <w:rPr>
          <w:rFonts w:ascii="Calibri" w:eastAsia="STZhongsong" w:hAnsi="Calibri"/>
          <w:szCs w:val="22"/>
          <w:lang w:eastAsia="zh-CN"/>
        </w:rPr>
      </w:pPr>
      <w:r w:rsidRPr="00B05F77">
        <w:rPr>
          <w:rFonts w:ascii="Calibri" w:eastAsia="STZhongsong" w:hAnsi="Calibri"/>
          <w:szCs w:val="22"/>
          <w:lang w:eastAsia="zh-CN"/>
        </w:rPr>
        <w:t xml:space="preserve">The Parties acknowledge that in </w:t>
      </w:r>
      <w:r w:rsidRPr="00B05F77">
        <w:rPr>
          <w:rFonts w:ascii="Calibri" w:eastAsia="STZhongsong" w:hAnsi="Calibri"/>
          <w:b/>
          <w:szCs w:val="22"/>
          <w:lang w:eastAsia="zh-CN"/>
        </w:rPr>
        <w:t>Annex 1</w:t>
      </w:r>
      <w:r w:rsidRPr="00B05F77">
        <w:rPr>
          <w:rFonts w:ascii="Calibri" w:eastAsia="STZhongsong" w:hAnsi="Calibri"/>
          <w:szCs w:val="22"/>
          <w:lang w:eastAsia="zh-CN"/>
        </w:rPr>
        <w:t xml:space="preserve"> they have fairly and accurately recorded the scope of Personal Data Processed under this DSA.</w:t>
      </w:r>
      <w:bookmarkStart w:id="6" w:name="_Ref476316761"/>
    </w:p>
    <w:p w14:paraId="7271353F" w14:textId="51420928" w:rsidR="00BD1373" w:rsidRPr="005171F4" w:rsidRDefault="008C2861" w:rsidP="00BD1373">
      <w:pPr>
        <w:pStyle w:val="Heading2"/>
        <w:widowControl/>
        <w:overflowPunct/>
        <w:autoSpaceDE/>
        <w:autoSpaceDN/>
        <w:spacing w:line="240" w:lineRule="auto"/>
        <w:textAlignment w:val="auto"/>
        <w:rPr>
          <w:rFonts w:ascii="Calibri" w:hAnsi="Calibri"/>
          <w:szCs w:val="22"/>
          <w:lang w:val="en-US"/>
        </w:rPr>
      </w:pPr>
      <w:bookmarkStart w:id="7" w:name="_Ref436153927"/>
      <w:bookmarkEnd w:id="6"/>
      <w:r w:rsidRPr="00A80D64">
        <w:rPr>
          <w:rFonts w:ascii="Calibri" w:hAnsi="Calibri"/>
          <w:szCs w:val="22"/>
        </w:rPr>
        <w:t xml:space="preserve">Each Party shall maintain all necessary documentation to evidence its compliance with this DSA. </w:t>
      </w:r>
      <w:bookmarkStart w:id="8" w:name="_Hlk1463732"/>
      <w:bookmarkEnd w:id="7"/>
    </w:p>
    <w:p w14:paraId="47DE7A88" w14:textId="57A475D7" w:rsidR="00FD1CF0" w:rsidRPr="00C268DA" w:rsidRDefault="00FD1CF0" w:rsidP="00FD1CF0">
      <w:pPr>
        <w:pStyle w:val="Heading2"/>
        <w:widowControl/>
        <w:numPr>
          <w:ilvl w:val="0"/>
          <w:numId w:val="0"/>
        </w:numPr>
        <w:overflowPunct/>
        <w:autoSpaceDE/>
        <w:autoSpaceDN/>
        <w:spacing w:line="240" w:lineRule="auto"/>
        <w:ind w:left="720" w:hanging="720"/>
        <w:textAlignment w:val="auto"/>
        <w:rPr>
          <w:rFonts w:ascii="Calibri" w:hAnsi="Calibri"/>
          <w:color w:val="000000"/>
          <w:szCs w:val="22"/>
        </w:rPr>
      </w:pPr>
      <w:bookmarkStart w:id="9" w:name="_Ref297887568"/>
      <w:bookmarkEnd w:id="8"/>
      <w:r w:rsidRPr="00C268DA">
        <w:rPr>
          <w:rFonts w:ascii="Calibri" w:hAnsi="Calibri"/>
          <w:color w:val="000000"/>
          <w:szCs w:val="22"/>
        </w:rPr>
        <w:lastRenderedPageBreak/>
        <w:t>3.</w:t>
      </w:r>
      <w:r w:rsidR="00E82431">
        <w:rPr>
          <w:rFonts w:ascii="Calibri" w:hAnsi="Calibri"/>
          <w:color w:val="000000"/>
          <w:szCs w:val="22"/>
        </w:rPr>
        <w:t>9</w:t>
      </w:r>
      <w:r w:rsidRPr="00C268DA">
        <w:rPr>
          <w:rFonts w:ascii="Calibri" w:hAnsi="Calibri"/>
          <w:color w:val="000000"/>
          <w:szCs w:val="22"/>
        </w:rPr>
        <w:t xml:space="preserve"> </w:t>
      </w:r>
      <w:r w:rsidRPr="00C268DA">
        <w:rPr>
          <w:rFonts w:ascii="Calibri" w:hAnsi="Calibri"/>
          <w:color w:val="000000"/>
          <w:szCs w:val="22"/>
        </w:rPr>
        <w:tab/>
        <w:t>This DSA shall automatically terminate upon the expiry or any earlier termination, for whatever reason, of the Agreement. On expiry or any earlier termination of this DSA for whatever reason:</w:t>
      </w:r>
    </w:p>
    <w:p w14:paraId="3D0FA154" w14:textId="322D23A0" w:rsidR="00FD1CF0" w:rsidRPr="00C268DA" w:rsidRDefault="00FD1CF0" w:rsidP="00FD1CF0">
      <w:pPr>
        <w:pStyle w:val="Heading3"/>
        <w:widowControl/>
        <w:numPr>
          <w:ilvl w:val="0"/>
          <w:numId w:val="0"/>
        </w:numPr>
        <w:overflowPunct/>
        <w:autoSpaceDE/>
        <w:autoSpaceDN/>
        <w:spacing w:line="240" w:lineRule="auto"/>
        <w:ind w:left="1560" w:hanging="851"/>
        <w:textAlignment w:val="auto"/>
        <w:rPr>
          <w:rFonts w:ascii="Calibri" w:hAnsi="Calibri"/>
          <w:color w:val="000000"/>
          <w:szCs w:val="22"/>
        </w:rPr>
      </w:pPr>
      <w:r w:rsidRPr="00C268DA">
        <w:rPr>
          <w:rFonts w:ascii="Calibri" w:hAnsi="Calibri"/>
          <w:color w:val="000000"/>
          <w:szCs w:val="22"/>
        </w:rPr>
        <w:t>3.</w:t>
      </w:r>
      <w:r w:rsidR="00E82431">
        <w:rPr>
          <w:rFonts w:ascii="Calibri" w:hAnsi="Calibri"/>
          <w:color w:val="000000"/>
          <w:szCs w:val="22"/>
        </w:rPr>
        <w:t>9</w:t>
      </w:r>
      <w:r w:rsidRPr="00C268DA">
        <w:rPr>
          <w:rFonts w:ascii="Calibri" w:hAnsi="Calibri"/>
          <w:color w:val="000000"/>
          <w:szCs w:val="22"/>
        </w:rPr>
        <w:t xml:space="preserve">.1 </w:t>
      </w:r>
      <w:r w:rsidRPr="00C268DA">
        <w:rPr>
          <w:rFonts w:ascii="Calibri" w:hAnsi="Calibri"/>
          <w:color w:val="000000"/>
          <w:szCs w:val="22"/>
        </w:rPr>
        <w:tab/>
        <w:t>no Party will be under any obligation to disclose or share any Personal Data to the other Party; and</w:t>
      </w:r>
    </w:p>
    <w:p w14:paraId="1BACD8E7" w14:textId="0F25166F" w:rsidR="00FD1CF0" w:rsidRDefault="00FD1CF0" w:rsidP="00FD1CF0">
      <w:pPr>
        <w:pStyle w:val="Heading3"/>
        <w:widowControl/>
        <w:numPr>
          <w:ilvl w:val="0"/>
          <w:numId w:val="0"/>
        </w:numPr>
        <w:overflowPunct/>
        <w:autoSpaceDE/>
        <w:autoSpaceDN/>
        <w:spacing w:line="240" w:lineRule="auto"/>
        <w:ind w:left="1560" w:hanging="851"/>
        <w:textAlignment w:val="auto"/>
        <w:rPr>
          <w:rFonts w:ascii="Calibri" w:hAnsi="Calibri"/>
          <w:color w:val="000000"/>
          <w:szCs w:val="22"/>
        </w:rPr>
      </w:pPr>
      <w:r w:rsidRPr="00C268DA">
        <w:rPr>
          <w:rFonts w:ascii="Calibri" w:hAnsi="Calibri"/>
          <w:color w:val="000000"/>
          <w:szCs w:val="22"/>
        </w:rPr>
        <w:t>3.</w:t>
      </w:r>
      <w:r w:rsidR="00E82431">
        <w:rPr>
          <w:rFonts w:ascii="Calibri" w:hAnsi="Calibri"/>
          <w:color w:val="000000"/>
          <w:szCs w:val="22"/>
        </w:rPr>
        <w:t>9</w:t>
      </w:r>
      <w:r w:rsidRPr="00C268DA">
        <w:rPr>
          <w:rFonts w:ascii="Calibri" w:hAnsi="Calibri"/>
          <w:color w:val="000000"/>
          <w:szCs w:val="22"/>
        </w:rPr>
        <w:t xml:space="preserve">.2 </w:t>
      </w:r>
      <w:r w:rsidRPr="00C268DA">
        <w:rPr>
          <w:rFonts w:ascii="Calibri" w:hAnsi="Calibri"/>
          <w:color w:val="000000"/>
          <w:szCs w:val="22"/>
        </w:rPr>
        <w:tab/>
        <w:t>the Recipient may continue to use the Personal Data received from the Discloser prior to expiry or earlier termination of this DSA, but only</w:t>
      </w:r>
      <w:r w:rsidR="0055281D" w:rsidRPr="00C268DA">
        <w:rPr>
          <w:rFonts w:ascii="Calibri" w:hAnsi="Calibri"/>
          <w:color w:val="000000"/>
          <w:szCs w:val="22"/>
        </w:rPr>
        <w:t xml:space="preserve"> </w:t>
      </w:r>
      <w:r w:rsidR="005171F4" w:rsidRPr="00C268DA">
        <w:rPr>
          <w:rFonts w:ascii="Calibri" w:hAnsi="Calibri"/>
          <w:color w:val="000000"/>
          <w:szCs w:val="22"/>
        </w:rPr>
        <w:t xml:space="preserve">for the Purpose and </w:t>
      </w:r>
      <w:r w:rsidRPr="00C268DA">
        <w:rPr>
          <w:rFonts w:ascii="Calibri" w:hAnsi="Calibri"/>
          <w:color w:val="000000"/>
          <w:szCs w:val="22"/>
        </w:rPr>
        <w:t>on the terms applicable</w:t>
      </w:r>
      <w:r w:rsidR="005171F4" w:rsidRPr="00C268DA">
        <w:rPr>
          <w:rFonts w:ascii="Calibri" w:hAnsi="Calibri"/>
          <w:color w:val="000000"/>
          <w:szCs w:val="22"/>
        </w:rPr>
        <w:t xml:space="preserve"> under this DSA</w:t>
      </w:r>
      <w:r w:rsidRPr="00C268DA">
        <w:rPr>
          <w:rFonts w:ascii="Calibri" w:hAnsi="Calibri"/>
          <w:color w:val="000000"/>
          <w:szCs w:val="22"/>
        </w:rPr>
        <w:t>.</w:t>
      </w:r>
      <w:r w:rsidR="002C32F9">
        <w:rPr>
          <w:rFonts w:ascii="Calibri" w:hAnsi="Calibri"/>
          <w:color w:val="000000"/>
          <w:szCs w:val="22"/>
        </w:rPr>
        <w:t xml:space="preserve"> </w:t>
      </w:r>
    </w:p>
    <w:p w14:paraId="5109D109" w14:textId="4377C5C3" w:rsidR="0051385A" w:rsidRPr="00467A25" w:rsidRDefault="00E82431" w:rsidP="00E82431">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Pr>
          <w:rFonts w:ascii="Calibri" w:hAnsi="Calibri"/>
          <w:szCs w:val="22"/>
          <w:lang w:val="en-US"/>
        </w:rPr>
        <w:t>3.10</w:t>
      </w:r>
      <w:r>
        <w:rPr>
          <w:rFonts w:ascii="Calibri" w:hAnsi="Calibri"/>
          <w:szCs w:val="22"/>
          <w:lang w:val="en-US"/>
        </w:rPr>
        <w:tab/>
      </w:r>
      <w:r w:rsidR="00983D23">
        <w:rPr>
          <w:rFonts w:ascii="Calibri" w:hAnsi="Calibri"/>
          <w:szCs w:val="22"/>
          <w:lang w:val="en-US"/>
        </w:rPr>
        <w:t>Each party</w:t>
      </w:r>
      <w:r w:rsidR="00E6651A" w:rsidRPr="00467A25">
        <w:rPr>
          <w:rFonts w:ascii="Calibri" w:hAnsi="Calibri"/>
          <w:lang w:val="en-US"/>
        </w:rPr>
        <w:t xml:space="preserve"> </w:t>
      </w:r>
      <w:r w:rsidR="008C2861" w:rsidRPr="00467A25">
        <w:rPr>
          <w:rFonts w:ascii="Calibri" w:hAnsi="Calibri"/>
          <w:lang w:val="en-US"/>
        </w:rPr>
        <w:t xml:space="preserve">shall indemnify </w:t>
      </w:r>
      <w:r w:rsidR="00983D23">
        <w:rPr>
          <w:rFonts w:ascii="Calibri" w:hAnsi="Calibri"/>
          <w:lang w:val="en-US"/>
        </w:rPr>
        <w:t>the other party</w:t>
      </w:r>
      <w:r w:rsidR="008C2861" w:rsidRPr="00467A25">
        <w:rPr>
          <w:rFonts w:ascii="Calibri" w:hAnsi="Calibri"/>
          <w:lang w:val="en-US"/>
        </w:rPr>
        <w:t xml:space="preserve">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w:t>
      </w:r>
      <w:r w:rsidR="00983D23">
        <w:rPr>
          <w:rFonts w:ascii="Calibri" w:hAnsi="Calibri"/>
          <w:lang w:val="en-US"/>
        </w:rPr>
        <w:t>the innocent party</w:t>
      </w:r>
      <w:r w:rsidR="008C2861" w:rsidRPr="00467A25">
        <w:rPr>
          <w:rFonts w:ascii="Calibri" w:hAnsi="Calibri"/>
          <w:lang w:val="en-US"/>
        </w:rPr>
        <w:t xml:space="preserve"> arising out of or in connection with the breach of the Data Protection </w:t>
      </w:r>
      <w:r w:rsidR="00755CB6" w:rsidRPr="00467A25">
        <w:rPr>
          <w:rFonts w:ascii="Calibri" w:hAnsi="Calibri"/>
          <w:szCs w:val="22"/>
          <w:lang w:val="en-US"/>
        </w:rPr>
        <w:t>Legislation</w:t>
      </w:r>
      <w:r w:rsidR="005D6A45">
        <w:rPr>
          <w:rFonts w:ascii="Calibri" w:hAnsi="Calibri"/>
          <w:szCs w:val="22"/>
          <w:lang w:val="en-US"/>
        </w:rPr>
        <w:t xml:space="preserve"> and / or</w:t>
      </w:r>
      <w:r w:rsidR="00756A2A">
        <w:rPr>
          <w:rFonts w:ascii="Calibri" w:hAnsi="Calibri"/>
          <w:szCs w:val="22"/>
          <w:lang w:val="en-US"/>
        </w:rPr>
        <w:t xml:space="preserve"> wrong assessment </w:t>
      </w:r>
      <w:r w:rsidR="00F66C88">
        <w:rPr>
          <w:rFonts w:ascii="Calibri" w:hAnsi="Calibri"/>
          <w:szCs w:val="22"/>
          <w:lang w:val="en-US"/>
        </w:rPr>
        <w:t xml:space="preserve">and establishment </w:t>
      </w:r>
      <w:r w:rsidR="00756A2A">
        <w:rPr>
          <w:rFonts w:ascii="Calibri" w:hAnsi="Calibri"/>
          <w:szCs w:val="22"/>
          <w:lang w:val="en-US"/>
        </w:rPr>
        <w:t>of the Parties</w:t>
      </w:r>
      <w:r w:rsidR="00F66C88">
        <w:rPr>
          <w:rFonts w:ascii="Calibri" w:hAnsi="Calibri"/>
          <w:szCs w:val="22"/>
          <w:lang w:val="en-US"/>
        </w:rPr>
        <w:t>´</w:t>
      </w:r>
      <w:r w:rsidR="00756A2A">
        <w:rPr>
          <w:rFonts w:ascii="Calibri" w:hAnsi="Calibri"/>
          <w:szCs w:val="22"/>
          <w:lang w:val="en-US"/>
        </w:rPr>
        <w:t xml:space="preserve"> </w:t>
      </w:r>
      <w:r w:rsidR="0017639F">
        <w:rPr>
          <w:rFonts w:ascii="Calibri" w:hAnsi="Calibri"/>
          <w:szCs w:val="22"/>
          <w:lang w:val="en-US"/>
        </w:rPr>
        <w:t xml:space="preserve">data processing </w:t>
      </w:r>
      <w:r w:rsidR="00756A2A">
        <w:rPr>
          <w:rFonts w:ascii="Calibri" w:hAnsi="Calibri"/>
          <w:szCs w:val="22"/>
          <w:lang w:val="en-US"/>
        </w:rPr>
        <w:t>rela</w:t>
      </w:r>
      <w:r w:rsidR="0017639F">
        <w:rPr>
          <w:rFonts w:ascii="Calibri" w:hAnsi="Calibri"/>
          <w:szCs w:val="22"/>
          <w:lang w:val="en-US"/>
        </w:rPr>
        <w:t>tionshi</w:t>
      </w:r>
      <w:r w:rsidR="00C1621D">
        <w:rPr>
          <w:rFonts w:ascii="Calibri" w:hAnsi="Calibri"/>
          <w:szCs w:val="22"/>
          <w:lang w:val="en-US"/>
        </w:rPr>
        <w:t>p</w:t>
      </w:r>
      <w:r w:rsidR="008C2861" w:rsidRPr="00467A25">
        <w:rPr>
          <w:rFonts w:ascii="Calibri" w:hAnsi="Calibri"/>
          <w:szCs w:val="22"/>
          <w:lang w:val="en-US"/>
        </w:rPr>
        <w:t xml:space="preserve">, </w:t>
      </w:r>
    </w:p>
    <w:p w14:paraId="00A52C2D" w14:textId="043BF192" w:rsidR="008C2861" w:rsidRPr="00E82431" w:rsidRDefault="008C2861" w:rsidP="00E82431">
      <w:pPr>
        <w:pStyle w:val="Heading2"/>
        <w:widowControl/>
        <w:numPr>
          <w:ilvl w:val="1"/>
          <w:numId w:val="34"/>
        </w:numPr>
        <w:overflowPunct/>
        <w:autoSpaceDE/>
        <w:autoSpaceDN/>
        <w:spacing w:line="240" w:lineRule="auto"/>
        <w:textAlignment w:val="auto"/>
        <w:rPr>
          <w:rFonts w:ascii="Calibri" w:hAnsi="Calibri"/>
          <w:szCs w:val="22"/>
          <w:lang w:val="en-US"/>
        </w:rPr>
      </w:pPr>
      <w:r w:rsidRPr="00E82431">
        <w:rPr>
          <w:rFonts w:ascii="Calibri" w:hAnsi="Calibri"/>
          <w:szCs w:val="22"/>
          <w:lang w:val="en-US"/>
        </w:rPr>
        <w:t>For the avoidance of doubt, and to the extent permitted by applicable law, the indemnification in clause 3.1</w:t>
      </w:r>
      <w:r w:rsidR="00E82431">
        <w:rPr>
          <w:rFonts w:ascii="Calibri" w:hAnsi="Calibri"/>
          <w:szCs w:val="22"/>
          <w:lang w:val="en-US"/>
        </w:rPr>
        <w:t>0</w:t>
      </w:r>
      <w:r w:rsidRPr="00E82431">
        <w:rPr>
          <w:rFonts w:ascii="Calibri" w:hAnsi="Calibri"/>
          <w:szCs w:val="22"/>
          <w:lang w:val="en-US"/>
        </w:rPr>
        <w:t xml:space="preserve"> applies, without limitation, to regulatory or other actions brought by any Supervisory Authority against the indemnified to the extent such actions or investigation arises out of the indemnifier's breach of this DSA and shall include any fines or penalties imposed by the </w:t>
      </w:r>
      <w:r w:rsidRPr="00E82431">
        <w:rPr>
          <w:rFonts w:ascii="Calibri" w:hAnsi="Calibri"/>
          <w:szCs w:val="22"/>
        </w:rPr>
        <w:t xml:space="preserve">Supervisory Authority </w:t>
      </w:r>
      <w:r w:rsidRPr="00E82431">
        <w:rPr>
          <w:rFonts w:ascii="Calibri" w:hAnsi="Calibri"/>
          <w:szCs w:val="22"/>
          <w:lang w:val="en-US"/>
        </w:rPr>
        <w:t>to the extent such are due to the indemnifier's breach</w:t>
      </w:r>
      <w:bookmarkEnd w:id="9"/>
      <w:r w:rsidRPr="00E82431">
        <w:rPr>
          <w:rFonts w:ascii="Calibri" w:hAnsi="Calibri"/>
          <w:szCs w:val="22"/>
          <w:lang w:val="en-US"/>
        </w:rPr>
        <w:t xml:space="preserve">.  </w:t>
      </w:r>
    </w:p>
    <w:p w14:paraId="352E7E2D" w14:textId="77777777" w:rsidR="0007044B" w:rsidRPr="00B77BEB" w:rsidRDefault="0007044B" w:rsidP="0007044B">
      <w:pPr>
        <w:pStyle w:val="Heading2"/>
        <w:widowControl/>
        <w:numPr>
          <w:ilvl w:val="0"/>
          <w:numId w:val="0"/>
        </w:numPr>
        <w:overflowPunct/>
        <w:autoSpaceDE/>
        <w:autoSpaceDN/>
        <w:spacing w:line="240" w:lineRule="auto"/>
        <w:textAlignment w:val="auto"/>
        <w:rPr>
          <w:rFonts w:ascii="Calibri" w:hAnsi="Calibri"/>
          <w:b/>
          <w:szCs w:val="22"/>
          <w:lang w:val="en-US"/>
        </w:rPr>
      </w:pPr>
      <w:r w:rsidRPr="00B77BEB">
        <w:rPr>
          <w:rFonts w:ascii="Calibri" w:hAnsi="Calibri"/>
          <w:b/>
          <w:szCs w:val="22"/>
          <w:lang w:val="en-US"/>
        </w:rPr>
        <w:t>NOTICES</w:t>
      </w:r>
    </w:p>
    <w:p w14:paraId="53AB4576"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4.1</w:t>
      </w:r>
      <w:r w:rsidRPr="00D97CE1">
        <w:rPr>
          <w:rFonts w:ascii="Calibri" w:hAnsi="Calibri"/>
          <w:szCs w:val="22"/>
          <w:lang w:val="en-US"/>
        </w:rPr>
        <w:tab/>
        <w:t>Notices to RB should be sent to:</w:t>
      </w:r>
    </w:p>
    <w:p w14:paraId="67FC79A6" w14:textId="432A7AAE" w:rsidR="0007044B"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4.1.1</w:t>
      </w:r>
      <w:r w:rsidRPr="00D97CE1">
        <w:rPr>
          <w:rFonts w:ascii="Calibri" w:hAnsi="Calibri"/>
          <w:szCs w:val="22"/>
          <w:lang w:val="en-US"/>
        </w:rPr>
        <w:tab/>
        <w:t xml:space="preserve">Address: </w:t>
      </w:r>
      <w:r w:rsidR="00E82431" w:rsidRPr="00E82431">
        <w:rPr>
          <w:rFonts w:ascii="Calibri" w:hAnsi="Calibri"/>
          <w:szCs w:val="22"/>
          <w:lang w:val="en-US"/>
        </w:rPr>
        <w:t>Reckitt Benckiser (Croatia) D.o.o., incorporated and registered in Croatia, with its registered office in Ulica grada Vukovara 269d, 10 000 Zagreb, Hrvatska Croatia</w:t>
      </w:r>
    </w:p>
    <w:p w14:paraId="528E2B8C" w14:textId="75F011E2" w:rsidR="00F61A5C" w:rsidRDefault="0007044B" w:rsidP="00F61A5C">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4.1.2</w:t>
      </w:r>
      <w:r w:rsidRPr="00D97CE1">
        <w:rPr>
          <w:rFonts w:ascii="Calibri" w:hAnsi="Calibri"/>
          <w:szCs w:val="22"/>
          <w:lang w:val="en-US"/>
        </w:rPr>
        <w:tab/>
        <w:t xml:space="preserve">Copy to: </w:t>
      </w:r>
      <w:r w:rsidR="00F61A5C" w:rsidRPr="00F61A5C">
        <w:rPr>
          <w:rFonts w:ascii="Calibri" w:hAnsi="Calibri"/>
          <w:szCs w:val="22"/>
          <w:lang w:val="en-US"/>
        </w:rPr>
        <w:t>Biedrzycka, Aleksandra</w:t>
      </w:r>
      <w:r w:rsidR="00F61A5C">
        <w:rPr>
          <w:rFonts w:ascii="Calibri" w:hAnsi="Calibri"/>
          <w:szCs w:val="22"/>
          <w:lang w:val="en-US"/>
        </w:rPr>
        <w:t xml:space="preserve">, </w:t>
      </w:r>
      <w:hyperlink r:id="rId12" w:history="1">
        <w:r w:rsidR="00F61A5C" w:rsidRPr="006A6245">
          <w:rPr>
            <w:rStyle w:val="Hyperlink"/>
            <w:rFonts w:ascii="Calibri" w:hAnsi="Calibri"/>
            <w:szCs w:val="22"/>
            <w:lang w:val="en-US"/>
          </w:rPr>
          <w:t>Aleksandra.Biedrzycka@rb.com</w:t>
        </w:r>
      </w:hyperlink>
      <w:r w:rsidR="00F61A5C">
        <w:rPr>
          <w:rFonts w:ascii="Calibri" w:hAnsi="Calibri"/>
          <w:szCs w:val="22"/>
          <w:lang w:val="en-US"/>
        </w:rPr>
        <w:t>, Procurement Manager</w:t>
      </w:r>
    </w:p>
    <w:p w14:paraId="7B4C2FB2" w14:textId="4B3BDCB0" w:rsidR="0007044B" w:rsidRPr="00D97CE1" w:rsidRDefault="0007044B" w:rsidP="00F61A5C">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4.2</w:t>
      </w:r>
      <w:r w:rsidRPr="00D97CE1">
        <w:rPr>
          <w:rFonts w:ascii="Calibri" w:hAnsi="Calibri"/>
          <w:szCs w:val="22"/>
          <w:lang w:val="en-US"/>
        </w:rPr>
        <w:tab/>
        <w:t>Notices to Company should be sent to:</w:t>
      </w:r>
    </w:p>
    <w:p w14:paraId="34CEC3FD"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4.2.1</w:t>
      </w:r>
      <w:r w:rsidRPr="00D97CE1">
        <w:rPr>
          <w:rFonts w:ascii="Calibri" w:hAnsi="Calibri"/>
          <w:szCs w:val="22"/>
          <w:lang w:val="en-US"/>
        </w:rPr>
        <w:tab/>
        <w:t xml:space="preserve">Address: </w:t>
      </w:r>
      <w:r w:rsidRPr="00E83D2C">
        <w:rPr>
          <w:rFonts w:ascii="Calibri" w:hAnsi="Calibri"/>
          <w:szCs w:val="22"/>
          <w:highlight w:val="yellow"/>
          <w:lang w:val="en-US"/>
        </w:rPr>
        <w:t>[to be inserted</w:t>
      </w:r>
      <w:r w:rsidRPr="00D97CE1">
        <w:rPr>
          <w:rFonts w:ascii="Calibri" w:hAnsi="Calibri"/>
          <w:szCs w:val="22"/>
          <w:lang w:val="en-US"/>
        </w:rPr>
        <w:t>] - For the attention of: [</w:t>
      </w:r>
      <w:r w:rsidRPr="00E83D2C">
        <w:rPr>
          <w:rFonts w:ascii="Calibri" w:hAnsi="Calibri"/>
          <w:szCs w:val="22"/>
          <w:highlight w:val="yellow"/>
          <w:lang w:val="en-US"/>
        </w:rPr>
        <w:t>to be inserted</w:t>
      </w:r>
      <w:r w:rsidRPr="00D97CE1">
        <w:rPr>
          <w:rFonts w:ascii="Calibri" w:hAnsi="Calibri"/>
          <w:szCs w:val="22"/>
          <w:lang w:val="en-US"/>
        </w:rPr>
        <w:t>]</w:t>
      </w:r>
    </w:p>
    <w:p w14:paraId="7B41925B"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4.2.2</w:t>
      </w:r>
      <w:r w:rsidRPr="00D97CE1">
        <w:rPr>
          <w:rFonts w:ascii="Calibri" w:hAnsi="Calibri"/>
          <w:szCs w:val="22"/>
          <w:lang w:val="en-US"/>
        </w:rPr>
        <w:tab/>
        <w:t>Copy to: [</w:t>
      </w:r>
      <w:r w:rsidRPr="00E83D2C">
        <w:rPr>
          <w:rFonts w:ascii="Calibri" w:hAnsi="Calibri"/>
          <w:szCs w:val="22"/>
          <w:highlight w:val="yellow"/>
          <w:lang w:val="en-US"/>
        </w:rPr>
        <w:t>to be inserted</w:t>
      </w:r>
      <w:r w:rsidRPr="00D97CE1">
        <w:rPr>
          <w:rFonts w:ascii="Calibri" w:hAnsi="Calibri"/>
          <w:szCs w:val="22"/>
          <w:lang w:val="en-US"/>
        </w:rPr>
        <w:t>].</w:t>
      </w:r>
    </w:p>
    <w:p w14:paraId="1D9897E9"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4.3</w:t>
      </w:r>
      <w:r w:rsidRPr="00D97CE1">
        <w:rPr>
          <w:rFonts w:ascii="Calibri" w:hAnsi="Calibri"/>
          <w:szCs w:val="22"/>
          <w:lang w:val="en-US"/>
        </w:rPr>
        <w:tab/>
        <w:t>All notices will be in writing and sent to the address set out above or as notified by the parties from time to time.  Any notice may be delivered (i) by hand, or (ii) by first class prepaid letter, and will be treated as being served:</w:t>
      </w:r>
    </w:p>
    <w:p w14:paraId="02087A06"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4.3.1</w:t>
      </w:r>
      <w:r w:rsidRPr="00D97CE1">
        <w:rPr>
          <w:rFonts w:ascii="Calibri" w:hAnsi="Calibri"/>
          <w:szCs w:val="22"/>
          <w:lang w:val="en-US"/>
        </w:rPr>
        <w:tab/>
        <w:t xml:space="preserve">(in the case of hand delivery), when delivered unless outside of normal working hours in the place to which it is addressed in which case it shall be deemed delivered on the next business day); or </w:t>
      </w:r>
    </w:p>
    <w:p w14:paraId="1A3DEA62"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4.3.2</w:t>
      </w:r>
      <w:r w:rsidRPr="00D97CE1">
        <w:rPr>
          <w:rFonts w:ascii="Calibri" w:hAnsi="Calibri"/>
          <w:szCs w:val="22"/>
          <w:lang w:val="en-US"/>
        </w:rPr>
        <w:tab/>
        <w:t>(in the case of first</w:t>
      </w:r>
      <w:r>
        <w:rPr>
          <w:rFonts w:ascii="Calibri" w:hAnsi="Calibri"/>
          <w:szCs w:val="22"/>
          <w:lang w:val="en-US"/>
        </w:rPr>
        <w:t>-class</w:t>
      </w:r>
      <w:r w:rsidRPr="00D97CE1">
        <w:rPr>
          <w:rFonts w:ascii="Calibri" w:hAnsi="Calibri"/>
          <w:szCs w:val="22"/>
          <w:lang w:val="en-US"/>
        </w:rPr>
        <w:t xml:space="preserve"> prepaid letter), 48 hours after posting.</w:t>
      </w:r>
    </w:p>
    <w:p w14:paraId="54557FE7" w14:textId="77777777" w:rsidR="0007044B" w:rsidRPr="00B77BEB"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B77BEB">
        <w:rPr>
          <w:rFonts w:ascii="Calibri" w:hAnsi="Calibri"/>
          <w:b/>
          <w:szCs w:val="22"/>
          <w:lang w:val="en-US"/>
        </w:rPr>
        <w:t>5.</w:t>
      </w:r>
      <w:r w:rsidRPr="00B77BEB">
        <w:rPr>
          <w:rFonts w:ascii="Calibri" w:hAnsi="Calibri"/>
          <w:b/>
          <w:szCs w:val="22"/>
          <w:lang w:val="en-US"/>
        </w:rPr>
        <w:tab/>
        <w:t xml:space="preserve">VARIATION  </w:t>
      </w:r>
    </w:p>
    <w:p w14:paraId="6F18AAA4" w14:textId="77777777" w:rsidR="0007044B" w:rsidRPr="00466977" w:rsidRDefault="0007044B" w:rsidP="0007044B">
      <w:pPr>
        <w:pStyle w:val="Heading2"/>
        <w:widowControl/>
        <w:numPr>
          <w:ilvl w:val="0"/>
          <w:numId w:val="0"/>
        </w:numPr>
        <w:overflowPunct/>
        <w:autoSpaceDE/>
        <w:autoSpaceDN/>
        <w:spacing w:line="240" w:lineRule="auto"/>
        <w:ind w:left="720"/>
        <w:textAlignment w:val="auto"/>
        <w:rPr>
          <w:rFonts w:ascii="Calibri" w:hAnsi="Calibri"/>
          <w:spacing w:val="-4"/>
          <w:szCs w:val="22"/>
          <w:lang w:val="en-US"/>
        </w:rPr>
      </w:pPr>
      <w:r w:rsidRPr="00466977">
        <w:rPr>
          <w:rFonts w:ascii="Calibri" w:hAnsi="Calibri"/>
          <w:spacing w:val="-4"/>
          <w:szCs w:val="22"/>
          <w:lang w:val="en-US"/>
        </w:rPr>
        <w:t>No variation of this Agreement shall be effective unless it is in writing and signed by the parties.</w:t>
      </w:r>
    </w:p>
    <w:p w14:paraId="20573ABC" w14:textId="77777777" w:rsidR="0007044B" w:rsidRPr="00B77BEB"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B77BEB">
        <w:rPr>
          <w:rFonts w:ascii="Calibri" w:hAnsi="Calibri"/>
          <w:b/>
          <w:szCs w:val="22"/>
          <w:lang w:val="en-US"/>
        </w:rPr>
        <w:lastRenderedPageBreak/>
        <w:t>6.</w:t>
      </w:r>
      <w:r w:rsidRPr="00B77BEB">
        <w:rPr>
          <w:rFonts w:ascii="Calibri" w:hAnsi="Calibri"/>
          <w:b/>
          <w:szCs w:val="22"/>
          <w:lang w:val="en-US"/>
        </w:rPr>
        <w:tab/>
        <w:t xml:space="preserve">WAIVER  </w:t>
      </w:r>
    </w:p>
    <w:p w14:paraId="4D74FA2A" w14:textId="77777777" w:rsidR="0007044B" w:rsidRPr="00AD1846" w:rsidRDefault="0007044B" w:rsidP="0007044B">
      <w:pPr>
        <w:pStyle w:val="Heading2"/>
        <w:widowControl/>
        <w:numPr>
          <w:ilvl w:val="0"/>
          <w:numId w:val="0"/>
        </w:numPr>
        <w:overflowPunct/>
        <w:autoSpaceDE/>
        <w:autoSpaceDN/>
        <w:spacing w:line="240" w:lineRule="auto"/>
        <w:ind w:left="720"/>
        <w:textAlignment w:val="auto"/>
        <w:rPr>
          <w:rFonts w:ascii="Calibri" w:hAnsi="Calibri"/>
          <w:spacing w:val="-4"/>
          <w:szCs w:val="22"/>
          <w:lang w:val="en-US"/>
        </w:rPr>
      </w:pPr>
      <w:r w:rsidRPr="00AD1846">
        <w:rPr>
          <w:rFonts w:ascii="Calibri" w:hAnsi="Calibri"/>
          <w:spacing w:val="-4"/>
          <w:szCs w:val="22"/>
          <w:lang w:val="en-US"/>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1BADFC1F" w14:textId="77777777" w:rsidR="0007044B" w:rsidRPr="00B77BEB" w:rsidRDefault="0007044B" w:rsidP="0007044B">
      <w:pPr>
        <w:pStyle w:val="Heading2"/>
        <w:widowControl/>
        <w:numPr>
          <w:ilvl w:val="0"/>
          <w:numId w:val="0"/>
        </w:numPr>
        <w:overflowPunct/>
        <w:autoSpaceDE/>
        <w:autoSpaceDN/>
        <w:spacing w:line="240" w:lineRule="auto"/>
        <w:textAlignment w:val="auto"/>
        <w:rPr>
          <w:rFonts w:ascii="Calibri" w:hAnsi="Calibri"/>
          <w:b/>
          <w:szCs w:val="22"/>
          <w:lang w:val="en-US"/>
        </w:rPr>
      </w:pPr>
      <w:r w:rsidRPr="00B77BEB">
        <w:rPr>
          <w:rFonts w:ascii="Calibri" w:hAnsi="Calibri"/>
          <w:b/>
          <w:szCs w:val="22"/>
          <w:lang w:val="en-US"/>
        </w:rPr>
        <w:t>7.</w:t>
      </w:r>
      <w:r w:rsidRPr="00B77BEB">
        <w:rPr>
          <w:rFonts w:ascii="Calibri" w:hAnsi="Calibri"/>
          <w:b/>
          <w:szCs w:val="22"/>
          <w:lang w:val="en-US"/>
        </w:rPr>
        <w:tab/>
        <w:t xml:space="preserve">SEVERANCE  </w:t>
      </w:r>
    </w:p>
    <w:p w14:paraId="7CADE316"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7.1</w:t>
      </w:r>
      <w:r w:rsidRPr="00D97CE1">
        <w:rPr>
          <w:rFonts w:ascii="Calibri" w:hAnsi="Calibri"/>
          <w:szCs w:val="22"/>
          <w:lang w:val="en-US"/>
        </w:rPr>
        <w:tab/>
        <w:t>If any provision or part-provision of this Agreement is or becomes invalid, illegal or unenforceable, it shall be deemed deleted, but that shall not affect the validity and enforceability of the rest of this agreement.</w:t>
      </w:r>
    </w:p>
    <w:p w14:paraId="35EDBB2E"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7.2</w:t>
      </w:r>
      <w:r w:rsidRPr="00D97CE1">
        <w:rPr>
          <w:rFonts w:ascii="Calibri" w:hAnsi="Calibri"/>
          <w:szCs w:val="22"/>
          <w:lang w:val="en-US"/>
        </w:rPr>
        <w:tab/>
        <w:t>If any provision or part-provision of this agreement is deemed deleted under Clause 7.1, the parties shall negotiate in good faith to agree a replacement provision that, to the greatest extent possible, achieves the intended commercial result of the original provision.</w:t>
      </w:r>
    </w:p>
    <w:p w14:paraId="7C3294AC" w14:textId="77777777" w:rsidR="0007044B" w:rsidRPr="00CB1545"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CB1545">
        <w:rPr>
          <w:rFonts w:ascii="Calibri" w:hAnsi="Calibri"/>
          <w:b/>
          <w:szCs w:val="22"/>
          <w:lang w:val="en-US"/>
        </w:rPr>
        <w:t>8.</w:t>
      </w:r>
      <w:r w:rsidRPr="00CB1545">
        <w:rPr>
          <w:rFonts w:ascii="Calibri" w:hAnsi="Calibri"/>
          <w:b/>
          <w:szCs w:val="22"/>
          <w:lang w:val="en-US"/>
        </w:rPr>
        <w:tab/>
        <w:t xml:space="preserve">CHANGES TO THE APPLICABLE LAW  </w:t>
      </w:r>
    </w:p>
    <w:p w14:paraId="3B7E76D5"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If during the Term the Data Protection Legislation change in a way that the Agreement is no longer adequate for the purpose of governing lawful data sharing exercises, the parties will negotiate in good faith to review the Agreement in the light of such changes.</w:t>
      </w:r>
    </w:p>
    <w:p w14:paraId="7DA19607" w14:textId="77777777" w:rsidR="0007044B" w:rsidRPr="00CB1545"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CB1545">
        <w:rPr>
          <w:rFonts w:ascii="Calibri" w:hAnsi="Calibri"/>
          <w:b/>
          <w:szCs w:val="22"/>
          <w:lang w:val="en-US"/>
        </w:rPr>
        <w:t>9.</w:t>
      </w:r>
      <w:r w:rsidRPr="00CB1545">
        <w:rPr>
          <w:rFonts w:ascii="Calibri" w:hAnsi="Calibri"/>
          <w:b/>
          <w:szCs w:val="22"/>
          <w:lang w:val="en-US"/>
        </w:rPr>
        <w:tab/>
        <w:t xml:space="preserve">NO PARTNERSHIP OR AGENCY  </w:t>
      </w:r>
    </w:p>
    <w:p w14:paraId="3B0583C7"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sidRPr="00D97CE1">
        <w:rPr>
          <w:rFonts w:ascii="Calibri" w:hAnsi="Calibri"/>
          <w:szCs w:val="22"/>
          <w:lang w:val="en-US"/>
        </w:rPr>
        <w:t>9.1</w:t>
      </w:r>
      <w:r w:rsidRPr="00D97CE1">
        <w:rPr>
          <w:rFonts w:ascii="Calibri" w:hAnsi="Calibri"/>
          <w:szCs w:val="22"/>
          <w:lang w:val="en-US"/>
        </w:rPr>
        <w:tab/>
      </w:r>
      <w:r w:rsidRPr="00466977">
        <w:rPr>
          <w:rFonts w:ascii="Calibri" w:hAnsi="Calibri"/>
          <w:spacing w:val="-4"/>
          <w:szCs w:val="22"/>
          <w:lang w:val="en-US"/>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5D9D3F3C" w14:textId="77777777" w:rsidR="0007044B" w:rsidRPr="000B490C"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Pr>
          <w:rFonts w:ascii="Calibri" w:hAnsi="Calibri"/>
          <w:szCs w:val="22"/>
          <w:lang w:val="en-US"/>
        </w:rPr>
        <w:t>9.2</w:t>
      </w:r>
      <w:r>
        <w:rPr>
          <w:rFonts w:ascii="Calibri" w:hAnsi="Calibri"/>
          <w:szCs w:val="22"/>
          <w:lang w:val="en-US"/>
        </w:rPr>
        <w:tab/>
      </w:r>
      <w:r w:rsidRPr="000B490C">
        <w:rPr>
          <w:rFonts w:ascii="Calibri" w:hAnsi="Calibri"/>
          <w:szCs w:val="22"/>
          <w:lang w:val="en-US"/>
        </w:rPr>
        <w:t>Each party confirms it is acting on its own behalf and not for the benefit of any other person.</w:t>
      </w:r>
    </w:p>
    <w:p w14:paraId="748FC7BF" w14:textId="77777777" w:rsidR="0007044B" w:rsidRPr="000B490C"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0B490C">
        <w:rPr>
          <w:rFonts w:ascii="Calibri" w:hAnsi="Calibri"/>
          <w:b/>
          <w:szCs w:val="22"/>
          <w:lang w:val="en-US"/>
        </w:rPr>
        <w:t>10</w:t>
      </w:r>
      <w:r w:rsidRPr="000B490C">
        <w:rPr>
          <w:rFonts w:ascii="Calibri" w:hAnsi="Calibri"/>
          <w:b/>
          <w:szCs w:val="22"/>
          <w:lang w:val="en-US"/>
        </w:rPr>
        <w:tab/>
        <w:t xml:space="preserve">ENTIRE AGREEMENT  </w:t>
      </w:r>
    </w:p>
    <w:p w14:paraId="4AEEDA41"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Pr>
          <w:rFonts w:ascii="Calibri" w:hAnsi="Calibri"/>
          <w:szCs w:val="22"/>
          <w:lang w:val="en-US"/>
        </w:rPr>
        <w:t>1</w:t>
      </w:r>
      <w:r w:rsidRPr="00D97CE1">
        <w:rPr>
          <w:rFonts w:ascii="Calibri" w:hAnsi="Calibri"/>
          <w:szCs w:val="22"/>
          <w:lang w:val="en-US"/>
        </w:rPr>
        <w:t>0.1</w:t>
      </w:r>
      <w:r w:rsidRPr="00D97CE1">
        <w:rPr>
          <w:rFonts w:ascii="Calibri" w:hAnsi="Calibri"/>
          <w:szCs w:val="22"/>
          <w:lang w:val="en-US"/>
        </w:rPr>
        <w:tab/>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837D0CC" w14:textId="77777777" w:rsidR="0007044B" w:rsidRPr="00D97CE1"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Pr>
          <w:rFonts w:ascii="Calibri" w:hAnsi="Calibri"/>
          <w:szCs w:val="22"/>
          <w:lang w:val="en-US"/>
        </w:rPr>
        <w:t>1</w:t>
      </w:r>
      <w:r w:rsidRPr="00D97CE1">
        <w:rPr>
          <w:rFonts w:ascii="Calibri" w:hAnsi="Calibri"/>
          <w:szCs w:val="22"/>
          <w:lang w:val="en-US"/>
        </w:rPr>
        <w:t>0.2</w:t>
      </w:r>
      <w:r w:rsidRPr="00D97CE1">
        <w:rPr>
          <w:rFonts w:ascii="Calibri" w:hAnsi="Calibri"/>
          <w:szCs w:val="22"/>
          <w:lang w:val="en-US"/>
        </w:rPr>
        <w:tab/>
      </w:r>
      <w:r w:rsidRPr="00AD1846">
        <w:rPr>
          <w:rFonts w:ascii="Calibri" w:hAnsi="Calibri"/>
          <w:spacing w:val="-4"/>
          <w:szCs w:val="22"/>
          <w:lang w:val="en-US"/>
        </w:rPr>
        <w:t xml:space="preserve">This Agreement may be executed in any number of counterparts, and by the parties on separate counterparts, but will not be effective until each party has executed at least one counterpart.  </w:t>
      </w:r>
    </w:p>
    <w:p w14:paraId="2051EC24" w14:textId="380284C4" w:rsidR="0007044B"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szCs w:val="22"/>
          <w:lang w:val="en-US"/>
        </w:rPr>
      </w:pPr>
      <w:r>
        <w:rPr>
          <w:rFonts w:ascii="Calibri" w:hAnsi="Calibri"/>
          <w:szCs w:val="22"/>
          <w:lang w:val="en-US"/>
        </w:rPr>
        <w:t>1</w:t>
      </w:r>
      <w:r w:rsidRPr="00D97CE1">
        <w:rPr>
          <w:rFonts w:ascii="Calibri" w:hAnsi="Calibri"/>
          <w:szCs w:val="22"/>
          <w:lang w:val="en-US"/>
        </w:rPr>
        <w:t>0.3</w:t>
      </w:r>
      <w:r w:rsidRPr="00D97CE1">
        <w:rPr>
          <w:rFonts w:ascii="Calibri" w:hAnsi="Calibri"/>
          <w:szCs w:val="22"/>
          <w:lang w:val="en-US"/>
        </w:rPr>
        <w:tab/>
        <w:t>Each counterpart shall constitute an original of this Agreement, but all the counterparts will together constitute one and the same instrument.</w:t>
      </w:r>
    </w:p>
    <w:p w14:paraId="01DCE63E" w14:textId="77777777" w:rsidR="0007044B" w:rsidRPr="00466977"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466977">
        <w:rPr>
          <w:rFonts w:ascii="Calibri" w:hAnsi="Calibri"/>
          <w:b/>
          <w:szCs w:val="22"/>
          <w:lang w:val="en-US"/>
        </w:rPr>
        <w:t>11.</w:t>
      </w:r>
      <w:r w:rsidRPr="00466977">
        <w:rPr>
          <w:rFonts w:ascii="Calibri" w:hAnsi="Calibri"/>
          <w:b/>
          <w:szCs w:val="22"/>
          <w:lang w:val="en-US"/>
        </w:rPr>
        <w:tab/>
        <w:t xml:space="preserve">FURTHER ASSURANCE  </w:t>
      </w:r>
    </w:p>
    <w:p w14:paraId="12797EBD"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Each party shall and shall use all reasonable endeavors to procure that any necessary third party shall, execute and deliver such documents and perform such acts as may reasonably be required for the purpose of giving full effect to this Agreement.</w:t>
      </w:r>
    </w:p>
    <w:p w14:paraId="59FFE490" w14:textId="77777777" w:rsidR="0007044B" w:rsidRPr="00466977"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466977">
        <w:rPr>
          <w:rFonts w:ascii="Calibri" w:hAnsi="Calibri"/>
          <w:b/>
          <w:szCs w:val="22"/>
          <w:lang w:val="en-US"/>
        </w:rPr>
        <w:t>12.</w:t>
      </w:r>
      <w:r w:rsidRPr="00466977">
        <w:rPr>
          <w:rFonts w:ascii="Calibri" w:hAnsi="Calibri"/>
          <w:b/>
          <w:szCs w:val="22"/>
          <w:lang w:val="en-US"/>
        </w:rPr>
        <w:tab/>
        <w:t xml:space="preserve">RIGHTS AND REMEDIES  </w:t>
      </w:r>
    </w:p>
    <w:p w14:paraId="48F0593B" w14:textId="77777777" w:rsidR="0007044B" w:rsidRPr="00D97CE1"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The rights and remedies provided under this Agreement are in addition to, and not exclusive of, any rights or remedies provided by law.</w:t>
      </w:r>
    </w:p>
    <w:p w14:paraId="479BFC02" w14:textId="77777777" w:rsidR="0007044B" w:rsidRPr="00466977" w:rsidRDefault="0007044B" w:rsidP="0007044B">
      <w:pPr>
        <w:pStyle w:val="Heading2"/>
        <w:widowControl/>
        <w:numPr>
          <w:ilvl w:val="0"/>
          <w:numId w:val="0"/>
        </w:numPr>
        <w:overflowPunct/>
        <w:autoSpaceDE/>
        <w:autoSpaceDN/>
        <w:spacing w:line="240" w:lineRule="auto"/>
        <w:ind w:left="720" w:hanging="720"/>
        <w:textAlignment w:val="auto"/>
        <w:rPr>
          <w:rFonts w:ascii="Calibri" w:hAnsi="Calibri"/>
          <w:b/>
          <w:szCs w:val="22"/>
          <w:lang w:val="en-US"/>
        </w:rPr>
      </w:pPr>
      <w:r w:rsidRPr="00466977">
        <w:rPr>
          <w:rFonts w:ascii="Calibri" w:hAnsi="Calibri"/>
          <w:b/>
          <w:szCs w:val="22"/>
          <w:lang w:val="en-US"/>
        </w:rPr>
        <w:lastRenderedPageBreak/>
        <w:t>13.</w:t>
      </w:r>
      <w:r w:rsidRPr="00466977">
        <w:rPr>
          <w:rFonts w:ascii="Calibri" w:hAnsi="Calibri"/>
          <w:b/>
          <w:szCs w:val="22"/>
          <w:lang w:val="en-US"/>
        </w:rPr>
        <w:tab/>
        <w:t xml:space="preserve">GOVERNING LAW AND JURISDICTION  </w:t>
      </w:r>
    </w:p>
    <w:p w14:paraId="461FAED2" w14:textId="43770A16" w:rsidR="0007044B" w:rsidRDefault="0007044B" w:rsidP="0007044B">
      <w:pPr>
        <w:pStyle w:val="Heading2"/>
        <w:widowControl/>
        <w:numPr>
          <w:ilvl w:val="0"/>
          <w:numId w:val="0"/>
        </w:numPr>
        <w:overflowPunct/>
        <w:autoSpaceDE/>
        <w:autoSpaceDN/>
        <w:spacing w:line="240" w:lineRule="auto"/>
        <w:ind w:left="720"/>
        <w:textAlignment w:val="auto"/>
        <w:rPr>
          <w:rFonts w:ascii="Calibri" w:hAnsi="Calibri"/>
          <w:szCs w:val="22"/>
          <w:lang w:val="en-US"/>
        </w:rPr>
      </w:pPr>
      <w:r w:rsidRPr="00D97CE1">
        <w:rPr>
          <w:rFonts w:ascii="Calibri" w:hAnsi="Calibri"/>
          <w:szCs w:val="22"/>
          <w:lang w:val="en-US"/>
        </w:rPr>
        <w:t xml:space="preserve">This Agreement and any dispute or claim (including non-contractual disputes or claims) arising out of or in connection with it or its subject matter or formation shall be governed by and construed in accordance with the law of </w:t>
      </w:r>
      <w:r w:rsidR="00E82431">
        <w:rPr>
          <w:rFonts w:ascii="Calibri" w:hAnsi="Calibri"/>
          <w:szCs w:val="22"/>
          <w:lang w:val="en-US"/>
        </w:rPr>
        <w:t>Croatia</w:t>
      </w:r>
      <w:r w:rsidRPr="00D97CE1">
        <w:rPr>
          <w:rFonts w:ascii="Calibri" w:hAnsi="Calibri"/>
          <w:szCs w:val="22"/>
          <w:lang w:val="en-US"/>
        </w:rPr>
        <w:t xml:space="preserve">. Each party irrevocably agrees that the courts of </w:t>
      </w:r>
      <w:r w:rsidR="00E82431">
        <w:rPr>
          <w:rFonts w:ascii="Calibri" w:hAnsi="Calibri"/>
          <w:szCs w:val="22"/>
          <w:lang w:val="en-US"/>
        </w:rPr>
        <w:t>Croatia</w:t>
      </w:r>
      <w:r w:rsidRPr="00D97CE1">
        <w:rPr>
          <w:rFonts w:ascii="Calibri" w:hAnsi="Calibri"/>
          <w:szCs w:val="22"/>
          <w:lang w:val="en-US"/>
        </w:rPr>
        <w:t xml:space="preserve"> shall have exclusive jurisdiction to settle any dispute or claim (including non-contractual disputes or claims), arising out of or in connection with this Agreement or its subject matter or formation.</w:t>
      </w:r>
    </w:p>
    <w:p w14:paraId="756E082D" w14:textId="77777777" w:rsidR="00FD1CF0" w:rsidRPr="00A40FEB" w:rsidRDefault="00FD1CF0" w:rsidP="00FD1CF0">
      <w:pPr>
        <w:rPr>
          <w:rFonts w:ascii="Calibri" w:eastAsia="STZhongsong" w:hAnsi="Calibri"/>
          <w:b/>
          <w:lang w:eastAsia="zh-CN"/>
        </w:rPr>
      </w:pPr>
      <w:r w:rsidRPr="00A40FEB">
        <w:rPr>
          <w:rFonts w:ascii="Calibri" w:eastAsia="STZhongsong" w:hAnsi="Calibri"/>
          <w:b/>
          <w:lang w:eastAsia="zh-CN"/>
        </w:rPr>
        <w:t xml:space="preserve">In witness whereof the Parties have executed this Data </w:t>
      </w:r>
      <w:r w:rsidR="00274A0F" w:rsidRPr="00A40FEB">
        <w:rPr>
          <w:rFonts w:ascii="Calibri" w:eastAsia="STZhongsong" w:hAnsi="Calibri"/>
          <w:b/>
          <w:lang w:eastAsia="zh-CN"/>
        </w:rPr>
        <w:t xml:space="preserve">Sharing </w:t>
      </w:r>
      <w:r w:rsidRPr="00A40FEB">
        <w:rPr>
          <w:rFonts w:ascii="Calibri" w:eastAsia="STZhongsong" w:hAnsi="Calibri"/>
          <w:b/>
          <w:lang w:eastAsia="zh-CN"/>
        </w:rPr>
        <w:t xml:space="preserve">Agreement: </w:t>
      </w:r>
    </w:p>
    <w:p w14:paraId="193C9C23" w14:textId="77777777" w:rsidR="00FD1CF0" w:rsidRPr="00A40FEB" w:rsidRDefault="00FD1CF0" w:rsidP="00FD1CF0">
      <w:pPr>
        <w:rPr>
          <w:rFonts w:ascii="Calibri" w:eastAsia="STZhongsong" w:hAnsi="Calibri"/>
          <w:b/>
          <w:lang w:eastAsia="zh-CN"/>
        </w:rPr>
      </w:pPr>
    </w:p>
    <w:tbl>
      <w:tblPr>
        <w:tblW w:w="8964" w:type="dxa"/>
        <w:tblInd w:w="108" w:type="dxa"/>
        <w:tblLook w:val="04A0" w:firstRow="1" w:lastRow="0" w:firstColumn="1" w:lastColumn="0" w:noHBand="0" w:noVBand="1"/>
      </w:tblPr>
      <w:tblGrid>
        <w:gridCol w:w="4712"/>
        <w:gridCol w:w="4252"/>
      </w:tblGrid>
      <w:tr w:rsidR="00FD1CF0" w:rsidRPr="00A40FEB" w14:paraId="58A61285" w14:textId="77777777" w:rsidTr="001D4CCB">
        <w:tc>
          <w:tcPr>
            <w:tcW w:w="4712" w:type="dxa"/>
            <w:hideMark/>
          </w:tcPr>
          <w:p w14:paraId="453EB2DF" w14:textId="77777777"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On behalf of</w:t>
            </w:r>
            <w:r w:rsidR="000669C8" w:rsidRPr="00A40FEB">
              <w:rPr>
                <w:rFonts w:ascii="Calibri" w:eastAsia="STZhongsong" w:hAnsi="Calibri"/>
                <w:lang w:eastAsia="zh-CN"/>
              </w:rPr>
              <w:t>:</w:t>
            </w:r>
          </w:p>
          <w:p w14:paraId="1160EBC8" w14:textId="77777777" w:rsidR="00FD1CF0" w:rsidRPr="00A40FEB" w:rsidRDefault="00FD1CF0" w:rsidP="001D4CCB">
            <w:pPr>
              <w:tabs>
                <w:tab w:val="left" w:pos="720"/>
              </w:tabs>
              <w:outlineLvl w:val="0"/>
              <w:rPr>
                <w:rFonts w:ascii="Calibri" w:eastAsia="STZhongsong" w:hAnsi="Calibri"/>
                <w:lang w:eastAsia="zh-CN"/>
              </w:rPr>
            </w:pPr>
          </w:p>
        </w:tc>
        <w:tc>
          <w:tcPr>
            <w:tcW w:w="4252" w:type="dxa"/>
            <w:hideMark/>
          </w:tcPr>
          <w:p w14:paraId="4E42182B"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On behalf of</w:t>
            </w:r>
            <w:r w:rsidR="000669C8" w:rsidRPr="00A40FEB">
              <w:rPr>
                <w:rFonts w:ascii="Calibri" w:eastAsia="STZhongsong" w:hAnsi="Calibri"/>
                <w:lang w:eastAsia="zh-CN"/>
              </w:rPr>
              <w:t>:</w:t>
            </w:r>
          </w:p>
        </w:tc>
      </w:tr>
      <w:tr w:rsidR="00FD1CF0" w:rsidRPr="00A40FEB" w14:paraId="3D4C75D0" w14:textId="77777777" w:rsidTr="001D4CCB">
        <w:tc>
          <w:tcPr>
            <w:tcW w:w="4712" w:type="dxa"/>
            <w:hideMark/>
          </w:tcPr>
          <w:p w14:paraId="76215D8B" w14:textId="5E3C5BDB" w:rsidR="00FD1CF0" w:rsidRPr="00BF792B" w:rsidRDefault="00E82431" w:rsidP="001D4CCB">
            <w:pPr>
              <w:tabs>
                <w:tab w:val="left" w:pos="720"/>
              </w:tabs>
              <w:outlineLvl w:val="0"/>
              <w:rPr>
                <w:rFonts w:ascii="Calibri" w:eastAsia="STZhongsong" w:hAnsi="Calibri"/>
                <w:b/>
                <w:spacing w:val="-8"/>
                <w:kern w:val="22"/>
                <w:lang w:eastAsia="zh-CN"/>
              </w:rPr>
            </w:pPr>
            <w:r w:rsidRPr="00E82431">
              <w:rPr>
                <w:rFonts w:ascii="Calibri" w:eastAsia="STZhongsong" w:hAnsi="Calibri"/>
                <w:b/>
                <w:spacing w:val="-8"/>
                <w:kern w:val="22"/>
                <w:lang w:eastAsia="zh-CN"/>
              </w:rPr>
              <w:t>Reckitt Benckiser (Croatia) D.o.o.</w:t>
            </w:r>
          </w:p>
        </w:tc>
        <w:tc>
          <w:tcPr>
            <w:tcW w:w="4252" w:type="dxa"/>
            <w:hideMark/>
          </w:tcPr>
          <w:p w14:paraId="790E868B" w14:textId="4359B8AA" w:rsidR="00FD1CF0" w:rsidRPr="00E82431" w:rsidRDefault="00E82431" w:rsidP="001D4CCB">
            <w:pPr>
              <w:tabs>
                <w:tab w:val="left" w:pos="720"/>
              </w:tabs>
              <w:spacing w:after="120"/>
              <w:outlineLvl w:val="0"/>
              <w:rPr>
                <w:rFonts w:ascii="Calibri" w:eastAsia="STZhongsong" w:hAnsi="Calibri"/>
                <w:b/>
                <w:lang w:eastAsia="zh-CN"/>
              </w:rPr>
            </w:pPr>
            <w:r w:rsidRPr="00E82431">
              <w:rPr>
                <w:rFonts w:ascii="Calibri" w:eastAsia="STZhongsong" w:hAnsi="Calibri"/>
                <w:b/>
                <w:lang w:eastAsia="zh-CN"/>
              </w:rPr>
              <w:t>ANO d.o.o.</w:t>
            </w:r>
          </w:p>
        </w:tc>
      </w:tr>
      <w:tr w:rsidR="00FD1CF0" w:rsidRPr="00A40FEB" w14:paraId="2351281D" w14:textId="77777777" w:rsidTr="001D4CCB">
        <w:tc>
          <w:tcPr>
            <w:tcW w:w="4712" w:type="dxa"/>
            <w:hideMark/>
          </w:tcPr>
          <w:p w14:paraId="39507505" w14:textId="772B1B73"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Represented by:</w:t>
            </w:r>
            <w:r w:rsidR="00C53F1C">
              <w:rPr>
                <w:rFonts w:ascii="Calibri" w:eastAsia="STZhongsong" w:hAnsi="Calibri"/>
                <w:lang w:eastAsia="zh-CN"/>
              </w:rPr>
              <w:t xml:space="preserve"> </w:t>
            </w:r>
          </w:p>
        </w:tc>
        <w:tc>
          <w:tcPr>
            <w:tcW w:w="4252" w:type="dxa"/>
            <w:hideMark/>
          </w:tcPr>
          <w:p w14:paraId="5EA60D18"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Represented by:</w:t>
            </w:r>
          </w:p>
        </w:tc>
      </w:tr>
      <w:tr w:rsidR="00FD1CF0" w:rsidRPr="00A40FEB" w14:paraId="73F16423" w14:textId="77777777" w:rsidTr="001D4CCB">
        <w:tc>
          <w:tcPr>
            <w:tcW w:w="4712" w:type="dxa"/>
            <w:hideMark/>
          </w:tcPr>
          <w:p w14:paraId="7B7CA491" w14:textId="63FD25EF"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 xml:space="preserve">Name: </w:t>
            </w:r>
          </w:p>
        </w:tc>
        <w:tc>
          <w:tcPr>
            <w:tcW w:w="4252" w:type="dxa"/>
            <w:hideMark/>
          </w:tcPr>
          <w:p w14:paraId="77C24C2D"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 xml:space="preserve">Name: </w:t>
            </w:r>
          </w:p>
        </w:tc>
      </w:tr>
      <w:tr w:rsidR="00FD1CF0" w:rsidRPr="00A40FEB" w14:paraId="7B4A8C11" w14:textId="77777777" w:rsidTr="001D4CCB">
        <w:tc>
          <w:tcPr>
            <w:tcW w:w="4712" w:type="dxa"/>
            <w:hideMark/>
          </w:tcPr>
          <w:p w14:paraId="0E9B946B" w14:textId="01A52735"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Position:</w:t>
            </w:r>
            <w:r w:rsidR="00C53F1C">
              <w:rPr>
                <w:rFonts w:ascii="Calibri" w:eastAsia="STZhongsong" w:hAnsi="Calibri"/>
                <w:lang w:eastAsia="zh-CN"/>
              </w:rPr>
              <w:t xml:space="preserve"> </w:t>
            </w:r>
          </w:p>
        </w:tc>
        <w:tc>
          <w:tcPr>
            <w:tcW w:w="4252" w:type="dxa"/>
            <w:hideMark/>
          </w:tcPr>
          <w:p w14:paraId="01999089"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Position:</w:t>
            </w:r>
          </w:p>
        </w:tc>
      </w:tr>
      <w:tr w:rsidR="00FD1CF0" w:rsidRPr="00A40FEB" w14:paraId="5A5D2A17" w14:textId="77777777" w:rsidTr="001D4CCB">
        <w:tc>
          <w:tcPr>
            <w:tcW w:w="4712" w:type="dxa"/>
            <w:hideMark/>
          </w:tcPr>
          <w:p w14:paraId="75EC6022" w14:textId="77777777"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Signature:</w:t>
            </w:r>
          </w:p>
        </w:tc>
        <w:tc>
          <w:tcPr>
            <w:tcW w:w="4252" w:type="dxa"/>
            <w:hideMark/>
          </w:tcPr>
          <w:p w14:paraId="0830FCC1"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Signature:</w:t>
            </w:r>
          </w:p>
        </w:tc>
      </w:tr>
      <w:tr w:rsidR="00FD1CF0" w:rsidRPr="00A40FEB" w14:paraId="238BC97F" w14:textId="77777777" w:rsidTr="001D4CCB">
        <w:trPr>
          <w:trHeight w:val="80"/>
        </w:trPr>
        <w:tc>
          <w:tcPr>
            <w:tcW w:w="4712" w:type="dxa"/>
            <w:hideMark/>
          </w:tcPr>
          <w:p w14:paraId="4324941D" w14:textId="77777777" w:rsidR="00FD1CF0" w:rsidRPr="00A40FEB" w:rsidRDefault="00FD1CF0" w:rsidP="001D4CCB">
            <w:pPr>
              <w:tabs>
                <w:tab w:val="left" w:pos="720"/>
              </w:tabs>
              <w:outlineLvl w:val="0"/>
              <w:rPr>
                <w:rFonts w:ascii="Calibri" w:eastAsia="STZhongsong" w:hAnsi="Calibri"/>
                <w:lang w:eastAsia="zh-CN"/>
              </w:rPr>
            </w:pPr>
            <w:r w:rsidRPr="00A40FEB">
              <w:rPr>
                <w:rFonts w:ascii="Calibri" w:eastAsia="STZhongsong" w:hAnsi="Calibri"/>
                <w:lang w:eastAsia="zh-CN"/>
              </w:rPr>
              <w:t>Date:</w:t>
            </w:r>
          </w:p>
        </w:tc>
        <w:tc>
          <w:tcPr>
            <w:tcW w:w="4252" w:type="dxa"/>
            <w:hideMark/>
          </w:tcPr>
          <w:p w14:paraId="6D52FB9E" w14:textId="77777777" w:rsidR="00FD1CF0" w:rsidRPr="00A40FEB" w:rsidRDefault="00FD1CF0" w:rsidP="001D4CCB">
            <w:pPr>
              <w:tabs>
                <w:tab w:val="left" w:pos="720"/>
              </w:tabs>
              <w:spacing w:after="120"/>
              <w:outlineLvl w:val="0"/>
              <w:rPr>
                <w:rFonts w:ascii="Calibri" w:eastAsia="STZhongsong" w:hAnsi="Calibri"/>
                <w:lang w:eastAsia="zh-CN"/>
              </w:rPr>
            </w:pPr>
            <w:r w:rsidRPr="00A40FEB">
              <w:rPr>
                <w:rFonts w:ascii="Calibri" w:eastAsia="STZhongsong" w:hAnsi="Calibri"/>
                <w:lang w:eastAsia="zh-CN"/>
              </w:rPr>
              <w:t>Date:</w:t>
            </w:r>
          </w:p>
        </w:tc>
      </w:tr>
    </w:tbl>
    <w:p w14:paraId="44BDD298" w14:textId="77777777" w:rsidR="00FD1CF0" w:rsidRPr="00A40FEB" w:rsidRDefault="00FD1CF0" w:rsidP="00FD1CF0">
      <w:pPr>
        <w:rPr>
          <w:rFonts w:ascii="Calibri" w:eastAsia="STZhongsong" w:hAnsi="Calibri"/>
          <w:u w:val="single"/>
          <w:lang w:eastAsia="zh-CN"/>
        </w:rPr>
      </w:pPr>
    </w:p>
    <w:p w14:paraId="4144F9AB" w14:textId="77777777" w:rsidR="00FD1CF0" w:rsidRPr="00A40FEB" w:rsidRDefault="00FD1CF0" w:rsidP="00FD1CF0">
      <w:pPr>
        <w:rPr>
          <w:rFonts w:ascii="Calibri" w:eastAsia="STZhongsong" w:hAnsi="Calibri"/>
          <w:b/>
          <w:lang w:eastAsia="zh-CN"/>
        </w:rPr>
      </w:pPr>
      <w:r w:rsidRPr="00A40FEB">
        <w:rPr>
          <w:rFonts w:ascii="Calibri" w:eastAsia="STZhongsong" w:hAnsi="Calibri"/>
          <w:u w:val="single"/>
          <w:lang w:eastAsia="zh-CN"/>
        </w:rPr>
        <w:t>Attachments of this D</w:t>
      </w:r>
      <w:r w:rsidR="000669C8" w:rsidRPr="00A40FEB">
        <w:rPr>
          <w:rFonts w:ascii="Calibri" w:eastAsia="STZhongsong" w:hAnsi="Calibri"/>
          <w:u w:val="single"/>
          <w:lang w:eastAsia="zh-CN"/>
        </w:rPr>
        <w:t>S</w:t>
      </w:r>
      <w:r w:rsidRPr="00A40FEB">
        <w:rPr>
          <w:rFonts w:ascii="Calibri" w:eastAsia="STZhongsong" w:hAnsi="Calibri"/>
          <w:u w:val="single"/>
          <w:lang w:eastAsia="zh-CN"/>
        </w:rPr>
        <w:t>A</w:t>
      </w:r>
      <w:r w:rsidRPr="00A40FEB">
        <w:rPr>
          <w:rFonts w:ascii="Calibri" w:eastAsia="STZhongsong" w:hAnsi="Calibri"/>
          <w:b/>
          <w:lang w:eastAsia="zh-CN"/>
        </w:rPr>
        <w:t>:</w:t>
      </w:r>
    </w:p>
    <w:p w14:paraId="0E2AF6E8" w14:textId="77777777" w:rsidR="00FD1CF0" w:rsidRPr="00A40FEB" w:rsidRDefault="00FD1CF0" w:rsidP="00FD1CF0">
      <w:pPr>
        <w:rPr>
          <w:rFonts w:ascii="Calibri" w:eastAsia="STZhongsong" w:hAnsi="Calibri"/>
          <w:lang w:eastAsia="zh-CN"/>
        </w:rPr>
      </w:pPr>
      <w:r w:rsidRPr="00A40FEB">
        <w:rPr>
          <w:rFonts w:ascii="Calibri" w:eastAsia="STZhongsong" w:hAnsi="Calibri"/>
          <w:lang w:eastAsia="zh-CN"/>
        </w:rPr>
        <w:t>The following attachments form an inseparable part of this D</w:t>
      </w:r>
      <w:r w:rsidR="000669C8" w:rsidRPr="00A40FEB">
        <w:rPr>
          <w:rFonts w:ascii="Calibri" w:eastAsia="STZhongsong" w:hAnsi="Calibri"/>
          <w:lang w:eastAsia="zh-CN"/>
        </w:rPr>
        <w:t>S</w:t>
      </w:r>
      <w:r w:rsidRPr="00A40FEB">
        <w:rPr>
          <w:rFonts w:ascii="Calibri" w:eastAsia="STZhongsong" w:hAnsi="Calibri"/>
          <w:lang w:eastAsia="zh-CN"/>
        </w:rPr>
        <w:t>A:</w:t>
      </w:r>
    </w:p>
    <w:p w14:paraId="214ED755" w14:textId="77777777" w:rsidR="00FD1CF0" w:rsidRPr="00A40FEB" w:rsidRDefault="00FD1CF0" w:rsidP="00FD1CF0">
      <w:pPr>
        <w:rPr>
          <w:rFonts w:ascii="Calibri" w:eastAsia="STZhongsong" w:hAnsi="Calibri"/>
          <w:lang w:eastAsia="zh-CN"/>
        </w:rPr>
      </w:pPr>
      <w:r w:rsidRPr="00A40FEB">
        <w:rPr>
          <w:rFonts w:ascii="Calibri" w:eastAsia="STZhongsong" w:hAnsi="Calibri"/>
          <w:lang w:eastAsia="zh-CN"/>
        </w:rPr>
        <w:t xml:space="preserve">Appendix 1 on </w:t>
      </w:r>
      <w:r w:rsidR="000669C8" w:rsidRPr="00A40FEB">
        <w:rPr>
          <w:rFonts w:ascii="Calibri" w:eastAsia="STZhongsong" w:hAnsi="Calibri"/>
          <w:lang w:eastAsia="zh-CN"/>
        </w:rPr>
        <w:t>description of shared personal data</w:t>
      </w:r>
    </w:p>
    <w:p w14:paraId="020F4BE7" w14:textId="77777777" w:rsidR="00FD1CF0" w:rsidRPr="00A40FEB" w:rsidRDefault="00FD1CF0" w:rsidP="00FD1CF0">
      <w:pPr>
        <w:pStyle w:val="Heading2"/>
        <w:widowControl/>
        <w:numPr>
          <w:ilvl w:val="0"/>
          <w:numId w:val="0"/>
        </w:numPr>
        <w:overflowPunct/>
        <w:autoSpaceDE/>
        <w:autoSpaceDN/>
        <w:spacing w:line="240" w:lineRule="auto"/>
        <w:textAlignment w:val="auto"/>
        <w:rPr>
          <w:rFonts w:ascii="Calibri" w:hAnsi="Calibri"/>
          <w:szCs w:val="22"/>
          <w:lang w:val="en-US"/>
        </w:rPr>
      </w:pPr>
    </w:p>
    <w:p w14:paraId="1FDF8CA6" w14:textId="77777777" w:rsidR="008C2861" w:rsidRPr="00B05F77" w:rsidRDefault="008C2861" w:rsidP="00120FCD">
      <w:pPr>
        <w:pStyle w:val="Heading2"/>
        <w:widowControl/>
        <w:numPr>
          <w:ilvl w:val="0"/>
          <w:numId w:val="0"/>
        </w:numPr>
        <w:overflowPunct/>
        <w:autoSpaceDE/>
        <w:autoSpaceDN/>
        <w:spacing w:line="240" w:lineRule="auto"/>
        <w:jc w:val="center"/>
        <w:textAlignment w:val="auto"/>
        <w:rPr>
          <w:rFonts w:ascii="Calibri" w:eastAsia="STZhongsong" w:hAnsi="Calibri"/>
          <w:b/>
          <w:szCs w:val="22"/>
          <w:lang w:eastAsia="zh-CN"/>
        </w:rPr>
      </w:pPr>
      <w:r w:rsidRPr="00B05F77">
        <w:rPr>
          <w:rFonts w:ascii="Calibri" w:hAnsi="Calibri"/>
          <w:szCs w:val="22"/>
          <w:lang w:val="en-US"/>
        </w:rPr>
        <w:br w:type="page"/>
      </w:r>
      <w:r w:rsidRPr="00B05F77">
        <w:rPr>
          <w:rFonts w:ascii="Calibri" w:eastAsia="STZhongsong" w:hAnsi="Calibri"/>
          <w:b/>
          <w:szCs w:val="22"/>
          <w:lang w:eastAsia="zh-CN"/>
        </w:rPr>
        <w:lastRenderedPageBreak/>
        <w:t xml:space="preserve">ANNEX 1: DESCRIPTION OF </w:t>
      </w:r>
      <w:r w:rsidR="000669C8">
        <w:rPr>
          <w:rFonts w:ascii="Calibri" w:eastAsia="STZhongsong" w:hAnsi="Calibri"/>
          <w:b/>
          <w:szCs w:val="22"/>
          <w:lang w:eastAsia="zh-CN"/>
        </w:rPr>
        <w:t xml:space="preserve">SHARED </w:t>
      </w:r>
      <w:r w:rsidRPr="00B05F77">
        <w:rPr>
          <w:rFonts w:ascii="Calibri" w:eastAsia="STZhongsong" w:hAnsi="Calibri"/>
          <w:b/>
          <w:szCs w:val="22"/>
          <w:lang w:eastAsia="zh-CN"/>
        </w:rPr>
        <w:t>PERSONAL DATA</w:t>
      </w:r>
    </w:p>
    <w:p w14:paraId="0CBB9496" w14:textId="77777777" w:rsidR="00317168" w:rsidRDefault="008C2861" w:rsidP="00317168">
      <w:pPr>
        <w:widowControl/>
        <w:overflowPunct/>
        <w:autoSpaceDE/>
        <w:autoSpaceDN/>
        <w:spacing w:after="240"/>
        <w:textAlignment w:val="auto"/>
        <w:outlineLvl w:val="2"/>
        <w:rPr>
          <w:rFonts w:ascii="Calibri" w:eastAsia="STZhongsong" w:hAnsi="Calibri"/>
          <w:b/>
          <w:noProof/>
          <w:spacing w:val="-1"/>
          <w:szCs w:val="22"/>
          <w:lang w:eastAsia="zh-CN"/>
        </w:rPr>
      </w:pPr>
      <w:r w:rsidRPr="00B05F77">
        <w:rPr>
          <w:rFonts w:ascii="Calibri" w:eastAsia="STZhongsong" w:hAnsi="Calibri"/>
          <w:b/>
          <w:noProof/>
          <w:spacing w:val="-1"/>
          <w:szCs w:val="22"/>
          <w:lang w:eastAsia="zh-CN"/>
        </w:rPr>
        <w:t>Data Subjects:</w:t>
      </w:r>
    </w:p>
    <w:p w14:paraId="5E238AD5" w14:textId="3468FA33" w:rsidR="008C2861" w:rsidRPr="00B05F77" w:rsidRDefault="00AD126C" w:rsidP="00317168">
      <w:pPr>
        <w:widowControl/>
        <w:overflowPunct/>
        <w:autoSpaceDE/>
        <w:autoSpaceDN/>
        <w:spacing w:after="240"/>
        <w:textAlignment w:val="auto"/>
        <w:outlineLvl w:val="2"/>
        <w:rPr>
          <w:rFonts w:ascii="Calibri" w:eastAsia="STZhongsong" w:hAnsi="Calibri"/>
          <w:b/>
          <w:szCs w:val="22"/>
          <w:u w:val="single"/>
          <w:lang w:eastAsia="zh-CN"/>
        </w:rPr>
      </w:pPr>
      <w:r>
        <w:rPr>
          <w:rFonts w:ascii="Calibri" w:eastAsia="STZhongsong" w:hAnsi="Calibri"/>
          <w:szCs w:val="22"/>
          <w:lang w:eastAsia="zh-CN"/>
        </w:rPr>
        <w:t xml:space="preserve">RB´s employees </w:t>
      </w:r>
      <w:r w:rsidR="00D7459C">
        <w:rPr>
          <w:rFonts w:ascii="Calibri" w:eastAsia="STZhongsong" w:hAnsi="Calibri"/>
          <w:szCs w:val="22"/>
          <w:lang w:eastAsia="zh-CN"/>
        </w:rPr>
        <w:t>taking part in the company´s provided life insurance</w:t>
      </w:r>
      <w:r w:rsidR="00BC51F1">
        <w:rPr>
          <w:rFonts w:ascii="Calibri" w:eastAsia="STZhongsong" w:hAnsi="Calibri"/>
          <w:szCs w:val="22"/>
          <w:lang w:eastAsia="zh-CN"/>
        </w:rPr>
        <w:t xml:space="preserve">.  </w:t>
      </w:r>
    </w:p>
    <w:p w14:paraId="1491E5A6" w14:textId="324E772F" w:rsidR="00E6651A" w:rsidRPr="00B05F77" w:rsidRDefault="008C2861">
      <w:pPr>
        <w:widowControl/>
        <w:overflowPunct/>
        <w:autoSpaceDE/>
        <w:autoSpaceDN/>
        <w:spacing w:after="240"/>
        <w:jc w:val="left"/>
        <w:textAlignment w:val="auto"/>
        <w:outlineLvl w:val="2"/>
        <w:rPr>
          <w:rFonts w:ascii="Calibri" w:eastAsia="STZhongsong" w:hAnsi="Calibri"/>
          <w:b/>
          <w:noProof/>
          <w:spacing w:val="-1"/>
          <w:szCs w:val="22"/>
          <w:lang w:eastAsia="zh-CN"/>
        </w:rPr>
      </w:pPr>
      <w:r w:rsidRPr="00B05F77">
        <w:rPr>
          <w:rFonts w:ascii="Calibri" w:eastAsia="STZhongsong" w:hAnsi="Calibri"/>
          <w:b/>
          <w:noProof/>
          <w:spacing w:val="-1"/>
          <w:szCs w:val="22"/>
          <w:lang w:eastAsia="zh-CN"/>
        </w:rPr>
        <w:t>Purposes of the transfer(s):</w:t>
      </w:r>
    </w:p>
    <w:p w14:paraId="3C23C3BB" w14:textId="6B38CD59" w:rsidR="008C2861" w:rsidRPr="00B05F77" w:rsidRDefault="00E6651A" w:rsidP="00BD467E">
      <w:pPr>
        <w:widowControl/>
        <w:overflowPunct/>
        <w:autoSpaceDE/>
        <w:autoSpaceDN/>
        <w:spacing w:after="240"/>
        <w:textAlignment w:val="auto"/>
        <w:outlineLvl w:val="2"/>
        <w:rPr>
          <w:rFonts w:ascii="Calibri" w:eastAsia="STZhongsong" w:hAnsi="Calibri"/>
          <w:b/>
          <w:noProof/>
          <w:spacing w:val="-1"/>
          <w:szCs w:val="22"/>
          <w:lang w:eastAsia="zh-CN"/>
        </w:rPr>
      </w:pPr>
      <w:r w:rsidRPr="00B05F77">
        <w:rPr>
          <w:rFonts w:ascii="Calibri" w:eastAsia="STZhongsong" w:hAnsi="Calibri"/>
          <w:noProof/>
          <w:spacing w:val="-1"/>
          <w:szCs w:val="22"/>
          <w:lang w:eastAsia="zh-CN"/>
        </w:rPr>
        <w:t>As set out in Clause 2.</w:t>
      </w:r>
      <w:r w:rsidR="00E82431">
        <w:rPr>
          <w:rFonts w:ascii="Calibri" w:eastAsia="STZhongsong" w:hAnsi="Calibri"/>
          <w:noProof/>
          <w:spacing w:val="-1"/>
          <w:szCs w:val="22"/>
          <w:lang w:eastAsia="zh-CN"/>
        </w:rPr>
        <w:t>5</w:t>
      </w:r>
      <w:r w:rsidRPr="00B05F77">
        <w:rPr>
          <w:rFonts w:ascii="Calibri" w:eastAsia="STZhongsong" w:hAnsi="Calibri"/>
          <w:noProof/>
          <w:spacing w:val="-1"/>
          <w:szCs w:val="22"/>
          <w:lang w:eastAsia="zh-CN"/>
        </w:rPr>
        <w:t xml:space="preserve"> of this DSA, </w:t>
      </w:r>
      <w:r w:rsidRPr="00317168">
        <w:rPr>
          <w:rFonts w:ascii="Calibri" w:eastAsia="STZhongsong" w:hAnsi="Calibri"/>
          <w:noProof/>
          <w:spacing w:val="-1"/>
          <w:szCs w:val="22"/>
          <w:lang w:eastAsia="zh-CN"/>
        </w:rPr>
        <w:t xml:space="preserve">as well as </w:t>
      </w:r>
      <w:r w:rsidR="00274A0F" w:rsidRPr="00317168">
        <w:rPr>
          <w:rFonts w:ascii="Calibri" w:eastAsia="STZhongsong" w:hAnsi="Calibri"/>
          <w:noProof/>
          <w:spacing w:val="-1"/>
          <w:szCs w:val="22"/>
          <w:lang w:eastAsia="zh-CN"/>
        </w:rPr>
        <w:t>t</w:t>
      </w:r>
      <w:r w:rsidR="008C2861" w:rsidRPr="00317168">
        <w:rPr>
          <w:rFonts w:ascii="Calibri" w:eastAsia="STZhongsong" w:hAnsi="Calibri"/>
          <w:noProof/>
          <w:spacing w:val="-1"/>
          <w:szCs w:val="22"/>
          <w:lang w:eastAsia="zh-CN"/>
        </w:rPr>
        <w:t>he</w:t>
      </w:r>
      <w:r w:rsidR="008C2861" w:rsidRPr="00317168">
        <w:rPr>
          <w:rFonts w:ascii="Calibri" w:eastAsia="STZhongsong" w:hAnsi="Calibri"/>
          <w:spacing w:val="-1"/>
        </w:rPr>
        <w:t xml:space="preserve"> Discloser and the Recipient are sharing Personal Data for the purposes of:</w:t>
      </w:r>
      <w:r w:rsidR="008C2861" w:rsidRPr="00B05F77">
        <w:rPr>
          <w:rFonts w:ascii="Calibri" w:eastAsia="STZhongsong" w:hAnsi="Calibri"/>
          <w:noProof/>
          <w:spacing w:val="-1"/>
          <w:szCs w:val="22"/>
          <w:lang w:eastAsia="zh-CN"/>
        </w:rPr>
        <w:t xml:space="preserve"> </w:t>
      </w:r>
    </w:p>
    <w:p w14:paraId="3A5A0166" w14:textId="1D54710E" w:rsidR="00BD467E" w:rsidRDefault="00BD467E" w:rsidP="00D97D20">
      <w:pPr>
        <w:widowControl/>
        <w:overflowPunct/>
        <w:autoSpaceDE/>
        <w:autoSpaceDN/>
        <w:spacing w:after="240"/>
        <w:textAlignment w:val="auto"/>
        <w:outlineLvl w:val="2"/>
        <w:rPr>
          <w:rFonts w:ascii="Calibri" w:eastAsia="STZhongsong" w:hAnsi="Calibri"/>
          <w:noProof/>
          <w:spacing w:val="-1"/>
          <w:szCs w:val="22"/>
          <w:lang w:eastAsia="zh-CN"/>
        </w:rPr>
      </w:pPr>
      <w:r>
        <w:rPr>
          <w:rFonts w:ascii="Calibri" w:eastAsia="STZhongsong" w:hAnsi="Calibri"/>
          <w:szCs w:val="22"/>
          <w:lang w:eastAsia="zh-CN"/>
        </w:rPr>
        <w:t>T</w:t>
      </w:r>
      <w:r w:rsidRPr="00C53F1C">
        <w:rPr>
          <w:rFonts w:ascii="Calibri" w:eastAsia="STZhongsong" w:hAnsi="Calibri"/>
          <w:szCs w:val="22"/>
          <w:lang w:eastAsia="zh-CN"/>
        </w:rPr>
        <w:t>he processing activity</w:t>
      </w:r>
      <w:r>
        <w:rPr>
          <w:rFonts w:ascii="Calibri" w:eastAsia="STZhongsong" w:hAnsi="Calibri"/>
          <w:szCs w:val="22"/>
          <w:lang w:eastAsia="zh-CN"/>
        </w:rPr>
        <w:t xml:space="preserve"> which</w:t>
      </w:r>
      <w:r w:rsidRPr="00C53F1C">
        <w:rPr>
          <w:rFonts w:ascii="Calibri" w:eastAsia="STZhongsong" w:hAnsi="Calibri"/>
          <w:szCs w:val="22"/>
          <w:lang w:eastAsia="zh-CN"/>
        </w:rPr>
        <w:t xml:space="preserve"> is conducted in order to provide brokerage services of AN</w:t>
      </w:r>
      <w:r w:rsidR="00E82431">
        <w:rPr>
          <w:rFonts w:ascii="Calibri" w:eastAsia="STZhongsong" w:hAnsi="Calibri"/>
          <w:szCs w:val="22"/>
          <w:lang w:eastAsia="zh-CN"/>
        </w:rPr>
        <w:t>O</w:t>
      </w:r>
      <w:r w:rsidRPr="00C53F1C">
        <w:rPr>
          <w:rFonts w:ascii="Calibri" w:eastAsia="STZhongsong" w:hAnsi="Calibri"/>
          <w:szCs w:val="22"/>
          <w:lang w:eastAsia="zh-CN"/>
        </w:rPr>
        <w:t xml:space="preserve"> used to secure best offer in relation to</w:t>
      </w:r>
      <w:r>
        <w:rPr>
          <w:rFonts w:ascii="Calibri" w:eastAsia="STZhongsong" w:hAnsi="Calibri"/>
          <w:szCs w:val="22"/>
          <w:lang w:eastAsia="zh-CN"/>
        </w:rPr>
        <w:t xml:space="preserve"> optional</w:t>
      </w:r>
      <w:r w:rsidRPr="00C53F1C">
        <w:rPr>
          <w:rFonts w:ascii="Calibri" w:eastAsia="STZhongsong" w:hAnsi="Calibri"/>
          <w:szCs w:val="22"/>
          <w:lang w:eastAsia="zh-CN"/>
        </w:rPr>
        <w:t xml:space="preserve"> life insurance of RB´s employees</w:t>
      </w:r>
      <w:r>
        <w:rPr>
          <w:rFonts w:ascii="Calibri" w:eastAsia="STZhongsong" w:hAnsi="Calibri"/>
          <w:szCs w:val="22"/>
          <w:lang w:eastAsia="zh-CN"/>
        </w:rPr>
        <w:t xml:space="preserve"> and secure tender process for the best offer</w:t>
      </w:r>
      <w:r w:rsidRPr="00C53F1C">
        <w:rPr>
          <w:rFonts w:ascii="Calibri" w:eastAsia="STZhongsong" w:hAnsi="Calibri"/>
          <w:szCs w:val="22"/>
          <w:lang w:eastAsia="zh-CN"/>
        </w:rPr>
        <w:t>. The processed data are required to quote the amount of life policy (age, gender and salary - since life insurance products are based on multiplication of yearly gross salary of employee)</w:t>
      </w:r>
      <w:r>
        <w:rPr>
          <w:rFonts w:ascii="Calibri" w:eastAsia="STZhongsong" w:hAnsi="Calibri"/>
          <w:szCs w:val="22"/>
          <w:lang w:eastAsia="zh-CN"/>
        </w:rPr>
        <w:t xml:space="preserve"> </w:t>
      </w:r>
      <w:r w:rsidRPr="00A9453A">
        <w:rPr>
          <w:rFonts w:ascii="Calibri" w:eastAsia="STZhongsong" w:hAnsi="Calibri"/>
          <w:szCs w:val="22"/>
          <w:lang w:eastAsia="zh-CN"/>
        </w:rPr>
        <w:t xml:space="preserve">including the processing activities reasonably required to facilitate or support the services provided by </w:t>
      </w:r>
      <w:r>
        <w:rPr>
          <w:rFonts w:ascii="Calibri" w:eastAsia="STZhongsong" w:hAnsi="Calibri"/>
          <w:szCs w:val="22"/>
          <w:lang w:eastAsia="zh-CN"/>
        </w:rPr>
        <w:t>AN</w:t>
      </w:r>
      <w:r w:rsidR="00E82431">
        <w:rPr>
          <w:rFonts w:ascii="Calibri" w:eastAsia="STZhongsong" w:hAnsi="Calibri"/>
          <w:szCs w:val="22"/>
          <w:lang w:eastAsia="zh-CN"/>
        </w:rPr>
        <w:t>O</w:t>
      </w:r>
    </w:p>
    <w:p w14:paraId="7DE8A6CF" w14:textId="2C83EFF1" w:rsidR="008C2861" w:rsidRPr="00B05F77" w:rsidRDefault="008C2861" w:rsidP="008E239E">
      <w:pPr>
        <w:widowControl/>
        <w:overflowPunct/>
        <w:autoSpaceDE/>
        <w:autoSpaceDN/>
        <w:spacing w:after="240"/>
        <w:textAlignment w:val="auto"/>
        <w:outlineLvl w:val="2"/>
        <w:rPr>
          <w:rFonts w:ascii="Calibri" w:eastAsia="STZhongsong" w:hAnsi="Calibri"/>
          <w:b/>
          <w:noProof/>
          <w:spacing w:val="-1"/>
          <w:szCs w:val="22"/>
          <w:lang w:eastAsia="zh-CN"/>
        </w:rPr>
      </w:pPr>
      <w:r w:rsidRPr="00B05F77">
        <w:rPr>
          <w:rFonts w:ascii="Calibri" w:eastAsia="STZhongsong" w:hAnsi="Calibri"/>
          <w:b/>
          <w:noProof/>
          <w:spacing w:val="-1"/>
          <w:szCs w:val="22"/>
          <w:lang w:eastAsia="zh-CN"/>
        </w:rPr>
        <w:t xml:space="preserve">Categories of </w:t>
      </w:r>
      <w:r w:rsidR="00274A0F">
        <w:rPr>
          <w:rFonts w:ascii="Calibri" w:eastAsia="STZhongsong" w:hAnsi="Calibri"/>
          <w:b/>
          <w:noProof/>
          <w:spacing w:val="-1"/>
          <w:szCs w:val="22"/>
          <w:lang w:eastAsia="zh-CN"/>
        </w:rPr>
        <w:t xml:space="preserve">shared personal </w:t>
      </w:r>
      <w:r w:rsidRPr="00B05F77">
        <w:rPr>
          <w:rFonts w:ascii="Calibri" w:eastAsia="STZhongsong" w:hAnsi="Calibri"/>
          <w:b/>
          <w:noProof/>
          <w:spacing w:val="-1"/>
          <w:szCs w:val="22"/>
          <w:lang w:eastAsia="zh-CN"/>
        </w:rPr>
        <w:t>data:</w:t>
      </w:r>
    </w:p>
    <w:p w14:paraId="7BF93D9C" w14:textId="6FD024C0" w:rsidR="008C2861" w:rsidRPr="00B05F77" w:rsidRDefault="00541973" w:rsidP="00F56D90">
      <w:pPr>
        <w:widowControl/>
        <w:overflowPunct/>
        <w:autoSpaceDE/>
        <w:autoSpaceDN/>
        <w:spacing w:after="120"/>
        <w:textAlignment w:val="auto"/>
        <w:outlineLvl w:val="2"/>
        <w:rPr>
          <w:rFonts w:ascii="Calibri" w:eastAsia="STZhongsong" w:hAnsi="Calibri"/>
          <w:szCs w:val="22"/>
          <w:lang w:eastAsia="zh-CN"/>
        </w:rPr>
      </w:pPr>
      <w:r>
        <w:rPr>
          <w:rFonts w:ascii="Calibri" w:eastAsia="STZhongsong" w:hAnsi="Calibri"/>
          <w:szCs w:val="22"/>
          <w:lang w:eastAsia="zh-CN"/>
        </w:rPr>
        <w:t xml:space="preserve">Employee´s </w:t>
      </w:r>
      <w:r w:rsidR="00BD467E">
        <w:rPr>
          <w:rFonts w:ascii="Calibri" w:eastAsia="STZhongsong" w:hAnsi="Calibri"/>
          <w:szCs w:val="22"/>
          <w:lang w:eastAsia="zh-CN"/>
        </w:rPr>
        <w:t>age, gender and salary</w:t>
      </w:r>
      <w:r w:rsidR="00B055CC" w:rsidRPr="00B055CC">
        <w:rPr>
          <w:rFonts w:ascii="Calibri" w:eastAsia="STZhongsong" w:hAnsi="Calibri"/>
          <w:szCs w:val="22"/>
          <w:lang w:eastAsia="zh-CN"/>
        </w:rPr>
        <w:t xml:space="preserve"> (remuneration and other earnings of employees included in the basis for calculating the amount of insurance)</w:t>
      </w:r>
    </w:p>
    <w:p w14:paraId="23BD94E4" w14:textId="3ABFD407" w:rsidR="008C2861" w:rsidRPr="00B05F77" w:rsidRDefault="008C2861">
      <w:pPr>
        <w:widowControl/>
        <w:spacing w:after="240"/>
        <w:rPr>
          <w:rFonts w:ascii="Calibri" w:eastAsia="STZhongsong" w:hAnsi="Calibri"/>
          <w:b/>
          <w:noProof/>
          <w:spacing w:val="-1"/>
          <w:szCs w:val="22"/>
          <w:lang w:eastAsia="zh-CN"/>
        </w:rPr>
      </w:pPr>
      <w:r w:rsidRPr="00B05F77">
        <w:rPr>
          <w:rFonts w:ascii="Calibri" w:eastAsia="STZhongsong" w:hAnsi="Calibri"/>
          <w:b/>
          <w:noProof/>
          <w:spacing w:val="-1"/>
          <w:szCs w:val="22"/>
          <w:lang w:eastAsia="zh-CN"/>
        </w:rPr>
        <w:t xml:space="preserve">Sensitive / Special categories of </w:t>
      </w:r>
      <w:r w:rsidR="00D96ECE">
        <w:rPr>
          <w:rFonts w:ascii="Calibri" w:eastAsia="STZhongsong" w:hAnsi="Calibri"/>
          <w:b/>
          <w:noProof/>
          <w:spacing w:val="-1"/>
          <w:szCs w:val="22"/>
          <w:lang w:eastAsia="zh-CN"/>
        </w:rPr>
        <w:t xml:space="preserve">shared </w:t>
      </w:r>
      <w:r w:rsidR="00274A0F">
        <w:rPr>
          <w:rFonts w:ascii="Calibri" w:eastAsia="STZhongsong" w:hAnsi="Calibri"/>
          <w:b/>
          <w:noProof/>
          <w:spacing w:val="-1"/>
          <w:szCs w:val="22"/>
          <w:lang w:eastAsia="zh-CN"/>
        </w:rPr>
        <w:t xml:space="preserve">personal </w:t>
      </w:r>
      <w:r w:rsidRPr="00B05F77">
        <w:rPr>
          <w:rFonts w:ascii="Calibri" w:eastAsia="STZhongsong" w:hAnsi="Calibri"/>
          <w:b/>
          <w:noProof/>
          <w:spacing w:val="-1"/>
          <w:szCs w:val="22"/>
          <w:lang w:eastAsia="zh-CN"/>
        </w:rPr>
        <w:t>data</w:t>
      </w:r>
      <w:r w:rsidRPr="00B05F77">
        <w:rPr>
          <w:rFonts w:ascii="Calibri" w:eastAsia="STZhongsong" w:hAnsi="Calibri"/>
          <w:noProof/>
          <w:spacing w:val="-1"/>
          <w:szCs w:val="22"/>
          <w:lang w:eastAsia="zh-CN"/>
        </w:rPr>
        <w:t xml:space="preserve"> (if appropriate):</w:t>
      </w:r>
    </w:p>
    <w:p w14:paraId="3B05B530" w14:textId="131256CB" w:rsidR="00E6651A" w:rsidRPr="00B05F77" w:rsidRDefault="001D56A9" w:rsidP="00F56D90">
      <w:pPr>
        <w:widowControl/>
        <w:overflowPunct/>
        <w:autoSpaceDE/>
        <w:autoSpaceDN/>
        <w:jc w:val="left"/>
        <w:textAlignment w:val="auto"/>
        <w:rPr>
          <w:rFonts w:ascii="Calibri" w:eastAsia="STZhongsong" w:hAnsi="Calibri"/>
          <w:szCs w:val="22"/>
          <w:lang w:eastAsia="zh-CN"/>
        </w:rPr>
      </w:pPr>
      <w:r>
        <w:rPr>
          <w:rFonts w:ascii="Calibri" w:eastAsia="STZhongsong" w:hAnsi="Calibri"/>
          <w:szCs w:val="22"/>
          <w:lang w:eastAsia="zh-CN"/>
        </w:rPr>
        <w:t>-</w:t>
      </w:r>
    </w:p>
    <w:p w14:paraId="6504BB6A" w14:textId="77777777" w:rsidR="00274A0F" w:rsidRDefault="00274A0F">
      <w:pPr>
        <w:widowControl/>
        <w:overflowPunct/>
        <w:autoSpaceDE/>
        <w:autoSpaceDN/>
        <w:spacing w:after="240"/>
        <w:jc w:val="left"/>
        <w:textAlignment w:val="auto"/>
        <w:rPr>
          <w:rFonts w:ascii="Calibri" w:eastAsia="STZhongsong" w:hAnsi="Calibri"/>
          <w:b/>
          <w:szCs w:val="22"/>
          <w:lang w:eastAsia="zh-CN"/>
        </w:rPr>
      </w:pPr>
      <w:r w:rsidRPr="00274A0F">
        <w:rPr>
          <w:rFonts w:ascii="Calibri" w:eastAsia="STZhongsong" w:hAnsi="Calibri"/>
          <w:b/>
          <w:szCs w:val="22"/>
          <w:lang w:eastAsia="zh-CN"/>
        </w:rPr>
        <w:t xml:space="preserve">Key data protection </w:t>
      </w:r>
      <w:proofErr w:type="gramStart"/>
      <w:r w:rsidRPr="00274A0F">
        <w:rPr>
          <w:rFonts w:ascii="Calibri" w:eastAsia="STZhongsong" w:hAnsi="Calibri"/>
          <w:b/>
          <w:szCs w:val="22"/>
          <w:lang w:eastAsia="zh-CN"/>
        </w:rPr>
        <w:t>contact</w:t>
      </w:r>
      <w:proofErr w:type="gramEnd"/>
      <w:r w:rsidRPr="00274A0F">
        <w:rPr>
          <w:rFonts w:ascii="Calibri" w:eastAsia="STZhongsong" w:hAnsi="Calibri"/>
          <w:b/>
          <w:szCs w:val="22"/>
          <w:lang w:eastAsia="zh-CN"/>
        </w:rPr>
        <w:t xml:space="preserve"> or c</w:t>
      </w:r>
      <w:r w:rsidR="00E6651A" w:rsidRPr="00274A0F">
        <w:rPr>
          <w:rFonts w:ascii="Calibri" w:eastAsia="STZhongsong" w:hAnsi="Calibri"/>
          <w:b/>
          <w:szCs w:val="22"/>
          <w:lang w:eastAsia="zh-CN"/>
        </w:rPr>
        <w:t xml:space="preserve">ontact </w:t>
      </w:r>
      <w:r w:rsidRPr="00274A0F">
        <w:rPr>
          <w:rFonts w:ascii="Calibri" w:eastAsia="STZhongsong" w:hAnsi="Calibri"/>
          <w:b/>
          <w:szCs w:val="22"/>
          <w:lang w:eastAsia="zh-CN"/>
        </w:rPr>
        <w:t xml:space="preserve">of </w:t>
      </w:r>
      <w:r w:rsidR="00E6651A" w:rsidRPr="00274A0F">
        <w:rPr>
          <w:rFonts w:ascii="Calibri" w:eastAsia="STZhongsong" w:hAnsi="Calibri"/>
          <w:b/>
          <w:szCs w:val="22"/>
          <w:lang w:eastAsia="zh-CN"/>
        </w:rPr>
        <w:t>DPO</w:t>
      </w:r>
      <w:r w:rsidR="00172E38">
        <w:rPr>
          <w:rFonts w:ascii="Calibri" w:eastAsia="STZhongsong" w:hAnsi="Calibri"/>
          <w:b/>
          <w:szCs w:val="22"/>
          <w:lang w:eastAsia="zh-CN"/>
        </w:rPr>
        <w:t>:</w:t>
      </w:r>
    </w:p>
    <w:tbl>
      <w:tblPr>
        <w:tblW w:w="0" w:type="auto"/>
        <w:tblLook w:val="04A0" w:firstRow="1" w:lastRow="0" w:firstColumn="1" w:lastColumn="0" w:noHBand="0" w:noVBand="1"/>
      </w:tblPr>
      <w:tblGrid>
        <w:gridCol w:w="2822"/>
        <w:gridCol w:w="3163"/>
        <w:gridCol w:w="3041"/>
      </w:tblGrid>
      <w:tr w:rsidR="00BB49E8" w:rsidRPr="00A40FEB" w14:paraId="08726725" w14:textId="77777777" w:rsidTr="00A40FEB">
        <w:tc>
          <w:tcPr>
            <w:tcW w:w="2908" w:type="dxa"/>
          </w:tcPr>
          <w:p w14:paraId="0196CE91" w14:textId="77777777" w:rsidR="00363C05" w:rsidRPr="00A40FEB" w:rsidRDefault="00363C05" w:rsidP="002247F6">
            <w:pPr>
              <w:widowControl/>
              <w:overflowPunct/>
              <w:autoSpaceDE/>
              <w:autoSpaceDN/>
              <w:spacing w:after="120"/>
              <w:jc w:val="left"/>
              <w:textAlignment w:val="auto"/>
              <w:rPr>
                <w:rFonts w:ascii="Calibri" w:eastAsia="STZhongsong" w:hAnsi="Calibri"/>
                <w:szCs w:val="22"/>
                <w:lang w:eastAsia="zh-CN"/>
              </w:rPr>
            </w:pPr>
          </w:p>
        </w:tc>
        <w:tc>
          <w:tcPr>
            <w:tcW w:w="3199" w:type="dxa"/>
          </w:tcPr>
          <w:p w14:paraId="117F4A39" w14:textId="77777777" w:rsidR="00363C05" w:rsidRPr="00E1311A" w:rsidRDefault="00363C05" w:rsidP="002247F6">
            <w:pPr>
              <w:widowControl/>
              <w:overflowPunct/>
              <w:autoSpaceDE/>
              <w:autoSpaceDN/>
              <w:spacing w:after="120"/>
              <w:jc w:val="left"/>
              <w:textAlignment w:val="auto"/>
              <w:rPr>
                <w:rFonts w:ascii="Calibri" w:eastAsia="STZhongsong" w:hAnsi="Calibri"/>
                <w:szCs w:val="22"/>
                <w:u w:val="single"/>
                <w:lang w:eastAsia="zh-CN"/>
              </w:rPr>
            </w:pPr>
            <w:r w:rsidRPr="00E1311A">
              <w:rPr>
                <w:rFonts w:ascii="Calibri" w:eastAsia="STZhongsong" w:hAnsi="Calibri"/>
                <w:szCs w:val="22"/>
                <w:u w:val="single"/>
                <w:lang w:eastAsia="zh-CN"/>
              </w:rPr>
              <w:t>On behalf of RB:</w:t>
            </w:r>
          </w:p>
        </w:tc>
        <w:tc>
          <w:tcPr>
            <w:tcW w:w="3135" w:type="dxa"/>
          </w:tcPr>
          <w:p w14:paraId="5B4F335D" w14:textId="6D077FB9" w:rsidR="00363C05" w:rsidRPr="00E1311A" w:rsidRDefault="00363C05" w:rsidP="002247F6">
            <w:pPr>
              <w:widowControl/>
              <w:overflowPunct/>
              <w:autoSpaceDE/>
              <w:autoSpaceDN/>
              <w:spacing w:after="120"/>
              <w:jc w:val="left"/>
              <w:textAlignment w:val="auto"/>
              <w:rPr>
                <w:rFonts w:ascii="Calibri" w:eastAsia="STZhongsong" w:hAnsi="Calibri"/>
                <w:szCs w:val="22"/>
                <w:u w:val="single"/>
                <w:lang w:eastAsia="zh-CN"/>
              </w:rPr>
            </w:pPr>
            <w:r w:rsidRPr="00E1311A">
              <w:rPr>
                <w:rFonts w:ascii="Calibri" w:eastAsia="STZhongsong" w:hAnsi="Calibri"/>
                <w:szCs w:val="22"/>
                <w:u w:val="single"/>
                <w:lang w:eastAsia="zh-CN"/>
              </w:rPr>
              <w:t xml:space="preserve">On behalf of </w:t>
            </w:r>
            <w:r w:rsidR="00E82431" w:rsidRPr="00E82431">
              <w:rPr>
                <w:rFonts w:ascii="Calibri" w:eastAsia="STZhongsong" w:hAnsi="Calibri"/>
                <w:szCs w:val="22"/>
                <w:u w:val="single"/>
                <w:lang w:eastAsia="zh-CN"/>
              </w:rPr>
              <w:t>ANO d.o.o.</w:t>
            </w:r>
            <w:r w:rsidRPr="00E1311A">
              <w:rPr>
                <w:rFonts w:ascii="Calibri" w:eastAsia="STZhongsong" w:hAnsi="Calibri"/>
                <w:szCs w:val="22"/>
                <w:u w:val="single"/>
                <w:lang w:eastAsia="zh-CN"/>
              </w:rPr>
              <w:t>:</w:t>
            </w:r>
          </w:p>
        </w:tc>
      </w:tr>
      <w:tr w:rsidR="00BB49E8" w:rsidRPr="00A40FEB" w14:paraId="6E3F279A" w14:textId="77777777" w:rsidTr="00A40FEB">
        <w:tc>
          <w:tcPr>
            <w:tcW w:w="2908" w:type="dxa"/>
          </w:tcPr>
          <w:p w14:paraId="27EBA4E6" w14:textId="77777777" w:rsidR="00363C05" w:rsidRPr="00A40FEB" w:rsidRDefault="00363C05" w:rsidP="00B227B0">
            <w:pPr>
              <w:widowControl/>
              <w:overflowPunct/>
              <w:autoSpaceDE/>
              <w:autoSpaceDN/>
              <w:jc w:val="left"/>
              <w:textAlignment w:val="auto"/>
              <w:rPr>
                <w:rFonts w:ascii="Calibri" w:eastAsia="STZhongsong" w:hAnsi="Calibri"/>
                <w:szCs w:val="22"/>
                <w:lang w:eastAsia="zh-CN"/>
              </w:rPr>
            </w:pPr>
            <w:r w:rsidRPr="00A40FEB">
              <w:rPr>
                <w:rFonts w:ascii="Calibri" w:eastAsia="STZhongsong" w:hAnsi="Calibri"/>
                <w:szCs w:val="22"/>
                <w:lang w:eastAsia="zh-CN"/>
              </w:rPr>
              <w:t>Email address:</w:t>
            </w:r>
          </w:p>
        </w:tc>
        <w:tc>
          <w:tcPr>
            <w:tcW w:w="3199" w:type="dxa"/>
          </w:tcPr>
          <w:p w14:paraId="1621D6B6" w14:textId="77777777" w:rsidR="00363C05" w:rsidRPr="00756DBA" w:rsidRDefault="00363C05" w:rsidP="00B227B0">
            <w:pPr>
              <w:widowControl/>
              <w:overflowPunct/>
              <w:autoSpaceDE/>
              <w:autoSpaceDN/>
              <w:jc w:val="left"/>
              <w:textAlignment w:val="auto"/>
              <w:rPr>
                <w:rFonts w:ascii="Calibri" w:eastAsia="STZhongsong" w:hAnsi="Calibri"/>
                <w:szCs w:val="22"/>
                <w:lang w:eastAsia="zh-CN"/>
              </w:rPr>
            </w:pPr>
            <w:r w:rsidRPr="00756DBA">
              <w:rPr>
                <w:rFonts w:ascii="Calibri" w:eastAsia="STZhongsong" w:hAnsi="Calibri"/>
                <w:szCs w:val="22"/>
                <w:lang w:eastAsia="zh-CN"/>
              </w:rPr>
              <w:t>[privacy.office@rb.com]</w:t>
            </w:r>
          </w:p>
        </w:tc>
        <w:tc>
          <w:tcPr>
            <w:tcW w:w="3135" w:type="dxa"/>
          </w:tcPr>
          <w:p w14:paraId="2B36BEB6" w14:textId="77777777" w:rsidR="00363C05" w:rsidRPr="00A40FEB" w:rsidRDefault="00363C05" w:rsidP="002247F6">
            <w:pPr>
              <w:widowControl/>
              <w:overflowPunct/>
              <w:autoSpaceDE/>
              <w:autoSpaceDN/>
              <w:spacing w:after="120"/>
              <w:jc w:val="left"/>
              <w:textAlignment w:val="auto"/>
              <w:rPr>
                <w:rFonts w:ascii="Calibri" w:eastAsia="STZhongsong" w:hAnsi="Calibri"/>
                <w:szCs w:val="22"/>
                <w:lang w:eastAsia="zh-CN"/>
              </w:rPr>
            </w:pPr>
            <w:r w:rsidRPr="00A40FEB">
              <w:rPr>
                <w:rFonts w:ascii="Calibri" w:eastAsia="STZhongsong" w:hAnsi="Calibri"/>
                <w:szCs w:val="22"/>
                <w:lang w:eastAsia="zh-CN"/>
              </w:rPr>
              <w:t>[</w:t>
            </w:r>
            <w:r w:rsidRPr="00A40FEB">
              <w:rPr>
                <w:rFonts w:ascii="Calibri" w:eastAsia="STZhongsong" w:hAnsi="Calibri"/>
                <w:szCs w:val="22"/>
                <w:highlight w:val="yellow"/>
                <w:lang w:eastAsia="zh-CN"/>
              </w:rPr>
              <w:t>to be inserted</w:t>
            </w:r>
            <w:r w:rsidRPr="00A40FEB">
              <w:rPr>
                <w:rFonts w:ascii="Calibri" w:eastAsia="STZhongsong" w:hAnsi="Calibri"/>
                <w:szCs w:val="22"/>
                <w:lang w:eastAsia="zh-CN"/>
              </w:rPr>
              <w:t>]</w:t>
            </w:r>
          </w:p>
        </w:tc>
      </w:tr>
      <w:tr w:rsidR="002247F6" w:rsidRPr="00A40FEB" w14:paraId="10731177" w14:textId="77777777" w:rsidTr="00A40FEB">
        <w:tc>
          <w:tcPr>
            <w:tcW w:w="2908" w:type="dxa"/>
          </w:tcPr>
          <w:p w14:paraId="07DF36D6" w14:textId="77777777" w:rsidR="002247F6" w:rsidRPr="00A40FEB" w:rsidRDefault="002247F6" w:rsidP="00B227B0">
            <w:pPr>
              <w:widowControl/>
              <w:overflowPunct/>
              <w:autoSpaceDE/>
              <w:autoSpaceDN/>
              <w:jc w:val="left"/>
              <w:textAlignment w:val="auto"/>
              <w:rPr>
                <w:rFonts w:ascii="Calibri" w:eastAsia="STZhongsong" w:hAnsi="Calibri"/>
                <w:szCs w:val="22"/>
                <w:lang w:eastAsia="zh-CN"/>
              </w:rPr>
            </w:pPr>
            <w:r w:rsidRPr="00A40FEB">
              <w:rPr>
                <w:rFonts w:ascii="Calibri" w:eastAsia="STZhongsong" w:hAnsi="Calibri"/>
                <w:szCs w:val="22"/>
                <w:lang w:eastAsia="zh-CN"/>
              </w:rPr>
              <w:t>Address</w:t>
            </w:r>
            <w:r>
              <w:rPr>
                <w:rFonts w:ascii="Calibri" w:eastAsia="STZhongsong" w:hAnsi="Calibri"/>
                <w:szCs w:val="22"/>
                <w:lang w:eastAsia="zh-CN"/>
              </w:rPr>
              <w:t>:</w:t>
            </w:r>
          </w:p>
        </w:tc>
        <w:tc>
          <w:tcPr>
            <w:tcW w:w="3199" w:type="dxa"/>
          </w:tcPr>
          <w:p w14:paraId="194754D6" w14:textId="77777777" w:rsidR="002247F6" w:rsidRPr="00756DBA" w:rsidRDefault="00E1311A" w:rsidP="00B227B0">
            <w:pPr>
              <w:rPr>
                <w:rFonts w:ascii="Calibri" w:hAnsi="Calibri" w:cs="Calibri"/>
                <w:szCs w:val="22"/>
              </w:rPr>
            </w:pPr>
            <w:r w:rsidRPr="00756DBA">
              <w:rPr>
                <w:rFonts w:ascii="Calibri" w:hAnsi="Calibri" w:cs="Calibri"/>
                <w:szCs w:val="22"/>
              </w:rPr>
              <w:t>[</w:t>
            </w:r>
            <w:r w:rsidR="002247F6" w:rsidRPr="00756DBA">
              <w:rPr>
                <w:rFonts w:ascii="Calibri" w:hAnsi="Calibri" w:cs="Calibri"/>
                <w:szCs w:val="22"/>
              </w:rPr>
              <w:t>RB Global Privacy Office</w:t>
            </w:r>
          </w:p>
          <w:p w14:paraId="608E45D8" w14:textId="77777777" w:rsidR="002247F6" w:rsidRPr="00756DBA" w:rsidRDefault="002247F6" w:rsidP="00B227B0">
            <w:pPr>
              <w:rPr>
                <w:rFonts w:ascii="Calibri" w:hAnsi="Calibri" w:cs="Calibri"/>
                <w:szCs w:val="22"/>
              </w:rPr>
            </w:pPr>
            <w:r w:rsidRPr="00756DBA">
              <w:rPr>
                <w:rFonts w:ascii="Calibri" w:hAnsi="Calibri" w:cs="Calibri"/>
                <w:szCs w:val="22"/>
              </w:rPr>
              <w:t>Turner House</w:t>
            </w:r>
          </w:p>
          <w:p w14:paraId="4D1A60D6" w14:textId="77777777" w:rsidR="002247F6" w:rsidRPr="00756DBA" w:rsidRDefault="002247F6" w:rsidP="00B227B0">
            <w:pPr>
              <w:rPr>
                <w:rFonts w:ascii="Calibri" w:hAnsi="Calibri" w:cs="Calibri"/>
                <w:szCs w:val="22"/>
              </w:rPr>
            </w:pPr>
            <w:r w:rsidRPr="00756DBA">
              <w:rPr>
                <w:rFonts w:ascii="Calibri" w:hAnsi="Calibri" w:cs="Calibri"/>
                <w:szCs w:val="22"/>
              </w:rPr>
              <w:t>103-105 Bath Road</w:t>
            </w:r>
          </w:p>
          <w:p w14:paraId="0801C4C4" w14:textId="77777777" w:rsidR="002247F6" w:rsidRPr="00756DBA" w:rsidRDefault="002247F6" w:rsidP="00B227B0">
            <w:pPr>
              <w:rPr>
                <w:rFonts w:ascii="Calibri" w:hAnsi="Calibri" w:cs="Calibri"/>
                <w:szCs w:val="22"/>
              </w:rPr>
            </w:pPr>
            <w:r w:rsidRPr="00756DBA">
              <w:rPr>
                <w:rFonts w:ascii="Calibri" w:hAnsi="Calibri" w:cs="Calibri"/>
                <w:szCs w:val="22"/>
              </w:rPr>
              <w:t>Slough,</w:t>
            </w:r>
          </w:p>
          <w:p w14:paraId="46E65092" w14:textId="77777777" w:rsidR="002247F6" w:rsidRPr="00756DBA" w:rsidRDefault="002247F6" w:rsidP="00B227B0">
            <w:pPr>
              <w:rPr>
                <w:rFonts w:ascii="Calibri" w:hAnsi="Calibri" w:cs="Calibri"/>
                <w:szCs w:val="22"/>
              </w:rPr>
            </w:pPr>
            <w:r w:rsidRPr="00756DBA">
              <w:rPr>
                <w:rFonts w:ascii="Calibri" w:hAnsi="Calibri" w:cs="Calibri"/>
                <w:szCs w:val="22"/>
              </w:rPr>
              <w:t>United Kingdom</w:t>
            </w:r>
          </w:p>
          <w:p w14:paraId="0CADC1D1" w14:textId="77777777" w:rsidR="002247F6" w:rsidRPr="00756DBA" w:rsidRDefault="002247F6" w:rsidP="00B227B0">
            <w:pPr>
              <w:rPr>
                <w:rFonts w:ascii="Calibri" w:hAnsi="Calibri" w:cs="Calibri"/>
                <w:szCs w:val="22"/>
              </w:rPr>
            </w:pPr>
            <w:r w:rsidRPr="00756DBA">
              <w:rPr>
                <w:rFonts w:ascii="Calibri" w:hAnsi="Calibri" w:cs="Calibri"/>
                <w:szCs w:val="22"/>
              </w:rPr>
              <w:t>SL1 3UH</w:t>
            </w:r>
            <w:r w:rsidR="00E1311A" w:rsidRPr="00756DBA">
              <w:rPr>
                <w:rFonts w:ascii="Calibri" w:hAnsi="Calibri" w:cs="Calibri"/>
                <w:szCs w:val="22"/>
              </w:rPr>
              <w:t>]</w:t>
            </w:r>
          </w:p>
          <w:p w14:paraId="00F11B10" w14:textId="5A83033E" w:rsidR="002247F6" w:rsidRPr="00756DBA" w:rsidRDefault="00A45676" w:rsidP="00B227B0">
            <w:pPr>
              <w:widowControl/>
              <w:overflowPunct/>
              <w:autoSpaceDE/>
              <w:autoSpaceDN/>
              <w:jc w:val="left"/>
              <w:textAlignment w:val="auto"/>
              <w:rPr>
                <w:rFonts w:ascii="Calibri" w:eastAsia="STZhongsong" w:hAnsi="Calibri"/>
                <w:szCs w:val="22"/>
                <w:lang w:eastAsia="zh-CN"/>
              </w:rPr>
            </w:pPr>
            <w:r>
              <w:rPr>
                <w:rFonts w:ascii="Calibri" w:hAnsi="Calibri" w:cs="Calibri"/>
              </w:rPr>
              <w:t>[</w:t>
            </w:r>
            <w:r w:rsidRPr="00A961CF">
              <w:rPr>
                <w:rFonts w:ascii="Calibri" w:hAnsi="Calibri" w:cs="Calibri"/>
              </w:rPr>
              <w:t>+447408 848772</w:t>
            </w:r>
            <w:r>
              <w:rPr>
                <w:rFonts w:ascii="Calibri" w:hAnsi="Calibri" w:cs="Calibri"/>
              </w:rPr>
              <w:t>]</w:t>
            </w:r>
          </w:p>
        </w:tc>
        <w:tc>
          <w:tcPr>
            <w:tcW w:w="3135" w:type="dxa"/>
          </w:tcPr>
          <w:p w14:paraId="3CA7E7C4" w14:textId="77777777" w:rsidR="002247F6" w:rsidRPr="00A40FEB" w:rsidRDefault="002247F6" w:rsidP="002247F6">
            <w:pPr>
              <w:widowControl/>
              <w:overflowPunct/>
              <w:autoSpaceDE/>
              <w:autoSpaceDN/>
              <w:spacing w:after="120"/>
              <w:jc w:val="left"/>
              <w:textAlignment w:val="auto"/>
              <w:rPr>
                <w:rFonts w:ascii="Calibri" w:eastAsia="STZhongsong" w:hAnsi="Calibri"/>
                <w:szCs w:val="22"/>
                <w:lang w:eastAsia="zh-CN"/>
              </w:rPr>
            </w:pPr>
            <w:r w:rsidRPr="00A40FEB">
              <w:rPr>
                <w:rFonts w:ascii="Calibri" w:eastAsia="STZhongsong" w:hAnsi="Calibri"/>
                <w:szCs w:val="22"/>
                <w:lang w:eastAsia="zh-CN"/>
              </w:rPr>
              <w:t>[</w:t>
            </w:r>
            <w:r w:rsidRPr="00A40FEB">
              <w:rPr>
                <w:rFonts w:ascii="Calibri" w:eastAsia="STZhongsong" w:hAnsi="Calibri"/>
                <w:szCs w:val="22"/>
                <w:highlight w:val="yellow"/>
                <w:lang w:eastAsia="zh-CN"/>
              </w:rPr>
              <w:t>to be inserted</w:t>
            </w:r>
            <w:r w:rsidRPr="00A40FEB">
              <w:rPr>
                <w:rFonts w:ascii="Calibri" w:eastAsia="STZhongsong" w:hAnsi="Calibri"/>
                <w:szCs w:val="22"/>
                <w:lang w:eastAsia="zh-CN"/>
              </w:rPr>
              <w:t>]</w:t>
            </w:r>
          </w:p>
        </w:tc>
      </w:tr>
    </w:tbl>
    <w:p w14:paraId="2971B735" w14:textId="77777777" w:rsidR="00BB49E8" w:rsidRDefault="00A40FEB" w:rsidP="00BB49E8">
      <w:pPr>
        <w:widowControl/>
        <w:overflowPunct/>
        <w:autoSpaceDE/>
        <w:autoSpaceDN/>
        <w:spacing w:after="240"/>
        <w:textAlignment w:val="auto"/>
        <w:outlineLvl w:val="2"/>
        <w:rPr>
          <w:rFonts w:ascii="Calibri" w:hAnsi="Calibri"/>
          <w:noProof/>
          <w:spacing w:val="-1"/>
          <w:szCs w:val="22"/>
        </w:rPr>
      </w:pPr>
      <w:r w:rsidRPr="00B05F77">
        <w:rPr>
          <w:rFonts w:ascii="Calibri" w:hAnsi="Calibri"/>
          <w:b/>
          <w:noProof/>
          <w:spacing w:val="-1"/>
          <w:szCs w:val="22"/>
        </w:rPr>
        <w:t>Data protection registration information of data exporter</w:t>
      </w:r>
      <w:r w:rsidRPr="00B05F77">
        <w:rPr>
          <w:rFonts w:ascii="Calibri" w:hAnsi="Calibri"/>
          <w:noProof/>
          <w:spacing w:val="-1"/>
          <w:szCs w:val="22"/>
        </w:rPr>
        <w:t xml:space="preserve"> (</w:t>
      </w:r>
      <w:r w:rsidR="00BB49E8">
        <w:rPr>
          <w:rFonts w:ascii="Calibri" w:hAnsi="Calibri"/>
          <w:noProof/>
          <w:spacing w:val="-1"/>
          <w:szCs w:val="22"/>
        </w:rPr>
        <w:t>if</w:t>
      </w:r>
      <w:r w:rsidRPr="00B05F77">
        <w:rPr>
          <w:rFonts w:ascii="Calibri" w:hAnsi="Calibri"/>
          <w:noProof/>
          <w:spacing w:val="-1"/>
          <w:szCs w:val="22"/>
        </w:rPr>
        <w:t xml:space="preserve"> applicable)</w:t>
      </w:r>
    </w:p>
    <w:p w14:paraId="0A8E2FD8" w14:textId="57266F64" w:rsidR="00BB49E8" w:rsidRPr="00B05F77" w:rsidRDefault="00BB49E8" w:rsidP="00F56D90">
      <w:pPr>
        <w:widowControl/>
        <w:overflowPunct/>
        <w:autoSpaceDE/>
        <w:autoSpaceDN/>
        <w:textAlignment w:val="auto"/>
        <w:outlineLvl w:val="2"/>
        <w:rPr>
          <w:rFonts w:ascii="Calibri" w:eastAsia="STZhongsong" w:hAnsi="Calibri"/>
          <w:szCs w:val="22"/>
          <w:lang w:eastAsia="zh-CN"/>
        </w:rPr>
      </w:pPr>
      <w:r w:rsidRPr="00EC4ECD">
        <w:rPr>
          <w:rFonts w:ascii="Calibri" w:eastAsia="STZhongsong" w:hAnsi="Calibri"/>
          <w:szCs w:val="22"/>
          <w:lang w:eastAsia="zh-CN"/>
        </w:rPr>
        <w:t>[N/A].</w:t>
      </w:r>
      <w:r>
        <w:rPr>
          <w:rFonts w:ascii="Calibri" w:eastAsia="STZhongsong" w:hAnsi="Calibri"/>
          <w:szCs w:val="22"/>
          <w:lang w:eastAsia="zh-CN"/>
        </w:rPr>
        <w:t xml:space="preserve"> </w:t>
      </w:r>
    </w:p>
    <w:p w14:paraId="5B1B975C" w14:textId="77777777" w:rsidR="00BD467E" w:rsidRDefault="00BD467E" w:rsidP="00BB49E8">
      <w:pPr>
        <w:widowControl/>
        <w:overflowPunct/>
        <w:autoSpaceDE/>
        <w:autoSpaceDN/>
        <w:spacing w:after="240"/>
        <w:textAlignment w:val="auto"/>
        <w:outlineLvl w:val="2"/>
        <w:rPr>
          <w:rFonts w:ascii="Calibri" w:hAnsi="Calibri"/>
          <w:b/>
          <w:noProof/>
          <w:spacing w:val="-1"/>
          <w:szCs w:val="22"/>
        </w:rPr>
      </w:pPr>
    </w:p>
    <w:p w14:paraId="0BCE1ECE" w14:textId="518E4C8D" w:rsidR="00BB49E8" w:rsidRDefault="00A40FEB" w:rsidP="00BB49E8">
      <w:pPr>
        <w:widowControl/>
        <w:overflowPunct/>
        <w:autoSpaceDE/>
        <w:autoSpaceDN/>
        <w:spacing w:after="240"/>
        <w:textAlignment w:val="auto"/>
        <w:outlineLvl w:val="2"/>
        <w:rPr>
          <w:rFonts w:ascii="Calibri" w:hAnsi="Calibri"/>
          <w:noProof/>
          <w:spacing w:val="-1"/>
          <w:szCs w:val="22"/>
        </w:rPr>
      </w:pPr>
      <w:r w:rsidRPr="00B05F77">
        <w:rPr>
          <w:rFonts w:ascii="Calibri" w:hAnsi="Calibri"/>
          <w:b/>
          <w:noProof/>
          <w:spacing w:val="-1"/>
          <w:szCs w:val="22"/>
        </w:rPr>
        <w:t>Additional useful information</w:t>
      </w:r>
      <w:r w:rsidRPr="00B05F77">
        <w:rPr>
          <w:rFonts w:ascii="Calibri" w:hAnsi="Calibri"/>
          <w:noProof/>
          <w:spacing w:val="-1"/>
          <w:szCs w:val="22"/>
        </w:rPr>
        <w:t xml:space="preserve"> (</w:t>
      </w:r>
      <w:r w:rsidR="00BB49E8">
        <w:rPr>
          <w:rFonts w:ascii="Calibri" w:hAnsi="Calibri"/>
          <w:noProof/>
          <w:spacing w:val="-1"/>
          <w:szCs w:val="22"/>
        </w:rPr>
        <w:t>if any</w:t>
      </w:r>
      <w:r w:rsidRPr="00B05F77">
        <w:rPr>
          <w:rFonts w:ascii="Calibri" w:hAnsi="Calibri"/>
          <w:noProof/>
          <w:spacing w:val="-1"/>
          <w:szCs w:val="22"/>
        </w:rPr>
        <w:t>)</w:t>
      </w:r>
    </w:p>
    <w:p w14:paraId="7B1CEFB8" w14:textId="77777777" w:rsidR="00BD467E" w:rsidRPr="00B05F77" w:rsidRDefault="00BD467E" w:rsidP="00BD467E">
      <w:pPr>
        <w:widowControl/>
        <w:overflowPunct/>
        <w:autoSpaceDE/>
        <w:autoSpaceDN/>
        <w:textAlignment w:val="auto"/>
        <w:outlineLvl w:val="2"/>
        <w:rPr>
          <w:rFonts w:ascii="Calibri" w:eastAsia="STZhongsong" w:hAnsi="Calibri"/>
          <w:szCs w:val="22"/>
          <w:lang w:eastAsia="zh-CN"/>
        </w:rPr>
      </w:pPr>
      <w:r w:rsidRPr="00EC4ECD">
        <w:rPr>
          <w:rFonts w:ascii="Calibri" w:eastAsia="STZhongsong" w:hAnsi="Calibri"/>
          <w:szCs w:val="22"/>
          <w:lang w:eastAsia="zh-CN"/>
        </w:rPr>
        <w:t>[N/A].</w:t>
      </w:r>
      <w:r>
        <w:rPr>
          <w:rFonts w:ascii="Calibri" w:eastAsia="STZhongsong" w:hAnsi="Calibri"/>
          <w:szCs w:val="22"/>
          <w:lang w:eastAsia="zh-CN"/>
        </w:rPr>
        <w:t xml:space="preserve"> </w:t>
      </w:r>
    </w:p>
    <w:sectPr w:rsidR="00BD467E" w:rsidRPr="00B05F77" w:rsidSect="00262A99">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B10F" w14:textId="77777777" w:rsidR="00AC5C26" w:rsidRDefault="00AC5C26" w:rsidP="00A40FEB">
      <w:r>
        <w:separator/>
      </w:r>
    </w:p>
  </w:endnote>
  <w:endnote w:type="continuationSeparator" w:id="0">
    <w:p w14:paraId="4BDFB11F" w14:textId="77777777" w:rsidR="00AC5C26" w:rsidRDefault="00AC5C26" w:rsidP="00A40FEB">
      <w:r>
        <w:continuationSeparator/>
      </w:r>
    </w:p>
  </w:endnote>
  <w:endnote w:type="continuationNotice" w:id="1">
    <w:p w14:paraId="53523390" w14:textId="77777777" w:rsidR="00AC5C26" w:rsidRDefault="00AC5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Zhongsong">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00A0DE"/>
        <w:left w:val="none" w:sz="0" w:space="0" w:color="auto"/>
        <w:bottom w:val="none" w:sz="0" w:space="0" w:color="auto"/>
        <w:right w:val="none" w:sz="0" w:space="0" w:color="auto"/>
      </w:tblBorders>
      <w:tblLook w:val="04A0" w:firstRow="1" w:lastRow="0" w:firstColumn="1" w:lastColumn="0" w:noHBand="0" w:noVBand="1"/>
    </w:tblPr>
    <w:tblGrid>
      <w:gridCol w:w="8320"/>
      <w:gridCol w:w="706"/>
    </w:tblGrid>
    <w:tr w:rsidR="0045054A" w14:paraId="39E31646" w14:textId="77777777" w:rsidTr="00F43F09">
      <w:trPr>
        <w:trHeight w:val="558"/>
      </w:trPr>
      <w:tc>
        <w:tcPr>
          <w:tcW w:w="8364" w:type="dxa"/>
          <w:tcBorders>
            <w:right w:val="nil"/>
          </w:tcBorders>
          <w:vAlign w:val="center"/>
        </w:tcPr>
        <w:p w14:paraId="751687A4" w14:textId="3DDE87FE" w:rsidR="00000000" w:rsidRPr="00CA45E3" w:rsidRDefault="00000000" w:rsidP="0045054A">
          <w:pPr>
            <w:pStyle w:val="Footer"/>
            <w:jc w:val="center"/>
            <w:rPr>
              <w:color w:val="00A0DE"/>
              <w:sz w:val="18"/>
            </w:rPr>
          </w:pPr>
          <w:r>
            <w:rPr>
              <w:color w:val="00A0DE"/>
              <w:sz w:val="18"/>
            </w:rPr>
            <w:t>UGV-09 — DATA SHARING AGREEMENT — RB HYGIENE / ANO INSURANCE ...</w:t>
          </w:r>
        </w:p>
        <w:p w14:paraId="7C5E83CE" w14:textId="21A0CBDB" w:rsidR="00000000" w:rsidRDefault="00000000" w:rsidP="0045054A">
          <w:pPr>
            <w:pStyle w:val="Footer"/>
            <w:jc w:val="center"/>
          </w:pPr>
          <w:r>
            <w:rPr>
              <w:color w:val="00A0DE"/>
              <w:sz w:val="18"/>
            </w:rPr>
            <w:t>v1.0</w:t>
          </w:r>
        </w:p>
      </w:tc>
      <w:tc>
        <w:tcPr>
          <w:tcW w:w="708" w:type="dxa"/>
          <w:tcBorders>
            <w:top w:val="single" w:sz="4" w:space="0" w:color="00A0DE"/>
            <w:left w:val="nil"/>
            <w:bottom w:val="nil"/>
          </w:tcBorders>
          <w:shd w:val="clear" w:color="auto" w:fill="00A0DE"/>
          <w:vAlign w:val="bottom"/>
        </w:tcPr>
        <w:p w14:paraId="50F35EF6" w14:textId="77777777" w:rsidR="00000000" w:rsidRPr="005472B0" w:rsidRDefault="00000000" w:rsidP="0045054A">
          <w:pPr>
            <w:jc w:val="center"/>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Pr>
              <w:color w:val="FFFFFF" w:themeColor="background1"/>
              <w:sz w:val="20"/>
              <w:szCs w:val="28"/>
            </w:rPr>
            <w:t>2</w:t>
          </w:r>
          <w:r w:rsidRPr="005472B0">
            <w:rPr>
              <w:noProof/>
              <w:color w:val="FFFFFF" w:themeColor="background1"/>
              <w:sz w:val="20"/>
              <w:szCs w:val="28"/>
            </w:rPr>
            <w:fldChar w:fldCharType="end"/>
          </w:r>
        </w:p>
        <w:p w14:paraId="238ED737" w14:textId="77777777" w:rsidR="00000000" w:rsidRPr="00CA45E3" w:rsidRDefault="00000000" w:rsidP="0045054A">
          <w:pPr>
            <w:pStyle w:val="Footer"/>
            <w:jc w:val="center"/>
            <w:rPr>
              <w:color w:val="00A0DE"/>
              <w:sz w:val="18"/>
            </w:rPr>
          </w:pPr>
        </w:p>
      </w:tc>
    </w:tr>
  </w:tbl>
  <w:p w14:paraId="79C7A8D6" w14:textId="6222C2A1" w:rsidR="00000000" w:rsidRDefault="00000000" w:rsidP="0045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7A3F" w14:textId="77777777" w:rsidR="00AC5C26" w:rsidRDefault="00AC5C26" w:rsidP="00A40FEB">
      <w:r>
        <w:separator/>
      </w:r>
    </w:p>
  </w:footnote>
  <w:footnote w:type="continuationSeparator" w:id="0">
    <w:p w14:paraId="37D1E81B" w14:textId="77777777" w:rsidR="00AC5C26" w:rsidRDefault="00AC5C26" w:rsidP="00A40FEB">
      <w:r>
        <w:continuationSeparator/>
      </w:r>
    </w:p>
  </w:footnote>
  <w:footnote w:type="continuationNotice" w:id="1">
    <w:p w14:paraId="566F4A33" w14:textId="77777777" w:rsidR="00AC5C26" w:rsidRDefault="00AC5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040BA06"/>
    <w:lvl w:ilvl="0">
      <w:start w:val="1"/>
      <w:numFmt w:val="decimal"/>
      <w:pStyle w:val="ListNumber"/>
      <w:lvlText w:val="%1."/>
      <w:lvlJc w:val="left"/>
      <w:pPr>
        <w:tabs>
          <w:tab w:val="num" w:pos="360"/>
        </w:tabs>
        <w:ind w:left="360" w:hanging="360"/>
      </w:pPr>
    </w:lvl>
  </w:abstractNum>
  <w:abstractNum w:abstractNumId="1" w15:restartNumberingAfterBreak="0">
    <w:nsid w:val="04723DB5"/>
    <w:multiLevelType w:val="multilevel"/>
    <w:tmpl w:val="A85AEEC0"/>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 w15:restartNumberingAfterBreak="0">
    <w:nsid w:val="14510DF0"/>
    <w:multiLevelType w:val="hybridMultilevel"/>
    <w:tmpl w:val="47946462"/>
    <w:lvl w:ilvl="0" w:tplc="08090017">
      <w:start w:val="1"/>
      <w:numFmt w:val="lowerLetter"/>
      <w:lvlText w:val="%1)"/>
      <w:lvlJc w:val="left"/>
      <w:pPr>
        <w:ind w:left="720" w:hanging="360"/>
      </w:pPr>
    </w:lvl>
    <w:lvl w:ilvl="1" w:tplc="6414D3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4" w15:restartNumberingAfterBreak="0">
    <w:nsid w:val="1EB531AC"/>
    <w:multiLevelType w:val="hybridMultilevel"/>
    <w:tmpl w:val="AAC6E5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745E4E"/>
    <w:multiLevelType w:val="hybridMultilevel"/>
    <w:tmpl w:val="7E54052A"/>
    <w:lvl w:ilvl="0" w:tplc="08090013">
      <w:start w:val="1"/>
      <w:numFmt w:val="upperRoman"/>
      <w:lvlText w:val="%1."/>
      <w:lvlJc w:val="righ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274F54"/>
    <w:multiLevelType w:val="hybridMultilevel"/>
    <w:tmpl w:val="2216F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41E94"/>
    <w:multiLevelType w:val="hybridMultilevel"/>
    <w:tmpl w:val="A5BA39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996EA7"/>
    <w:multiLevelType w:val="hybridMultilevel"/>
    <w:tmpl w:val="891EA4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4B804E8"/>
    <w:multiLevelType w:val="hybridMultilevel"/>
    <w:tmpl w:val="DFE4CB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021F1E"/>
    <w:multiLevelType w:val="multilevel"/>
    <w:tmpl w:val="6160010A"/>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51200365"/>
    <w:multiLevelType w:val="multilevel"/>
    <w:tmpl w:val="C13CC00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b w:val="0"/>
        <w:caps w:val="0"/>
        <w:effect w:val="none"/>
      </w:rPr>
    </w:lvl>
    <w:lvl w:ilvl="2">
      <w:start w:val="1"/>
      <w:numFmt w:val="decimal"/>
      <w:lvlText w:val="%1.%2.%3"/>
      <w:lvlJc w:val="left"/>
      <w:pPr>
        <w:tabs>
          <w:tab w:val="num" w:pos="1800"/>
        </w:tabs>
        <w:ind w:left="1800" w:hanging="1080"/>
      </w:pPr>
      <w:rPr>
        <w:rFonts w:ascii="Arial" w:hAnsi="Arial" w:cs="Arial" w:hint="default"/>
        <w:b w:val="0"/>
        <w:caps w:val="0"/>
        <w:sz w:val="18"/>
        <w:effect w:val="none"/>
      </w:rPr>
    </w:lvl>
    <w:lvl w:ilvl="3">
      <w:start w:val="1"/>
      <w:numFmt w:val="decimal"/>
      <w:lvlText w:val="%1.%2.%3.%4"/>
      <w:lvlJc w:val="left"/>
      <w:pPr>
        <w:tabs>
          <w:tab w:val="num" w:pos="2923"/>
        </w:tabs>
        <w:ind w:left="2923" w:hanging="1080"/>
      </w:pPr>
      <w:rPr>
        <w:rFonts w:ascii="Arial" w:hAnsi="Arial" w:cs="Arial" w:hint="default"/>
        <w:caps w:val="0"/>
        <w:sz w:val="18"/>
        <w:szCs w:val="18"/>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2" w15:restartNumberingAfterBreak="0">
    <w:nsid w:val="52401A8A"/>
    <w:multiLevelType w:val="hybridMultilevel"/>
    <w:tmpl w:val="BB60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41221"/>
    <w:multiLevelType w:val="multilevel"/>
    <w:tmpl w:val="5C1AB958"/>
    <w:lvl w:ilvl="0">
      <w:start w:val="1"/>
      <w:numFmt w:val="decimal"/>
      <w:pStyle w:val="REBL1"/>
      <w:lvlText w:val="%1."/>
      <w:lvlJc w:val="left"/>
      <w:pPr>
        <w:tabs>
          <w:tab w:val="num" w:pos="720"/>
        </w:tabs>
      </w:pPr>
      <w:rPr>
        <w:rFonts w:ascii="Times New Roman" w:hAnsi="Times New Roman" w:cs="Times New Roman"/>
        <w:b/>
        <w:bCs/>
        <w:i w:val="0"/>
        <w:iCs w:val="0"/>
        <w:caps w:val="0"/>
        <w:color w:val="auto"/>
        <w:sz w:val="24"/>
        <w:szCs w:val="24"/>
        <w:u w:val="none"/>
      </w:rPr>
    </w:lvl>
    <w:lvl w:ilvl="1">
      <w:start w:val="1"/>
      <w:numFmt w:val="decimal"/>
      <w:pStyle w:val="REBL2"/>
      <w:lvlText w:val="%1.%2"/>
      <w:lvlJc w:val="left"/>
      <w:pPr>
        <w:tabs>
          <w:tab w:val="num" w:pos="720"/>
        </w:tabs>
      </w:pPr>
      <w:rPr>
        <w:rFonts w:ascii="Times New Roman" w:hAnsi="Times New Roman" w:cs="Times New Roman"/>
        <w:b w:val="0"/>
        <w:bCs w:val="0"/>
        <w:i w:val="0"/>
        <w:iCs w:val="0"/>
        <w:caps w:val="0"/>
        <w:color w:val="auto"/>
        <w:sz w:val="24"/>
        <w:szCs w:val="24"/>
        <w:u w:val="none"/>
      </w:rPr>
    </w:lvl>
    <w:lvl w:ilvl="2">
      <w:start w:val="1"/>
      <w:numFmt w:val="decimal"/>
      <w:pStyle w:val="REBL3"/>
      <w:lvlText w:val="%1.%2.%3"/>
      <w:lvlJc w:val="left"/>
      <w:pPr>
        <w:tabs>
          <w:tab w:val="num" w:pos="720"/>
        </w:tabs>
      </w:pPr>
      <w:rPr>
        <w:rFonts w:ascii="Times New Roman" w:hAnsi="Times New Roman" w:cs="Times New Roman"/>
        <w:b w:val="0"/>
        <w:bCs w:val="0"/>
        <w:i w:val="0"/>
        <w:iCs w:val="0"/>
        <w:caps w:val="0"/>
        <w:color w:val="auto"/>
        <w:sz w:val="24"/>
        <w:szCs w:val="24"/>
        <w:u w:val="none"/>
      </w:rPr>
    </w:lvl>
    <w:lvl w:ilvl="3">
      <w:start w:val="1"/>
      <w:numFmt w:val="lowerRoman"/>
      <w:pStyle w:val="REBL4"/>
      <w:lvlText w:val="(%4)"/>
      <w:lvlJc w:val="left"/>
      <w:pPr>
        <w:tabs>
          <w:tab w:val="num" w:pos="1400"/>
        </w:tabs>
        <w:ind w:left="1247" w:hanging="567"/>
      </w:pPr>
      <w:rPr>
        <w:rFonts w:ascii="Times New Roman" w:hAnsi="Times New Roman" w:cs="Times New Roman" w:hint="default"/>
        <w:b w:val="0"/>
        <w:bCs w:val="0"/>
        <w:i w:val="0"/>
        <w:iCs w:val="0"/>
        <w:sz w:val="24"/>
        <w:szCs w:val="24"/>
      </w:rPr>
    </w:lvl>
    <w:lvl w:ilvl="4">
      <w:start w:val="1"/>
      <w:numFmt w:val="lowerRoman"/>
      <w:pStyle w:val="REBL5"/>
      <w:lvlText w:val="(%5)"/>
      <w:lvlJc w:val="right"/>
      <w:pPr>
        <w:tabs>
          <w:tab w:val="num" w:pos="1440"/>
        </w:tabs>
        <w:ind w:left="1440" w:hanging="216"/>
      </w:pPr>
      <w:rPr>
        <w:rFonts w:ascii="Times New Roman" w:hAnsi="Times New Roman" w:cs="Times New Roman"/>
        <w:b w:val="0"/>
        <w:bCs w:val="0"/>
        <w:i w:val="0"/>
        <w:iCs w:val="0"/>
        <w:caps w:val="0"/>
        <w:color w:val="auto"/>
        <w:sz w:val="24"/>
        <w:szCs w:val="24"/>
        <w:u w:val="none"/>
      </w:rPr>
    </w:lvl>
    <w:lvl w:ilvl="5">
      <w:start w:val="1"/>
      <w:numFmt w:val="upperLetter"/>
      <w:pStyle w:val="REBL6"/>
      <w:lvlText w:val="(%6)"/>
      <w:lvlJc w:val="left"/>
      <w:pPr>
        <w:tabs>
          <w:tab w:val="num" w:pos="2160"/>
        </w:tabs>
        <w:ind w:left="2160" w:hanging="720"/>
      </w:pPr>
      <w:rPr>
        <w:rFonts w:ascii="Times New Roman" w:hAnsi="Times New Roman" w:cs="Times New Roman"/>
        <w:b w:val="0"/>
        <w:bCs w:val="0"/>
        <w:i w:val="0"/>
        <w:iCs w:val="0"/>
        <w:caps w:val="0"/>
        <w:color w:val="auto"/>
        <w:sz w:val="24"/>
        <w:szCs w:val="24"/>
        <w:u w:val="none"/>
      </w:rPr>
    </w:lvl>
    <w:lvl w:ilvl="6">
      <w:start w:val="1"/>
      <w:numFmt w:val="upperRoman"/>
      <w:pStyle w:val="REBL7"/>
      <w:lvlText w:val="(%7)"/>
      <w:lvlJc w:val="right"/>
      <w:pPr>
        <w:tabs>
          <w:tab w:val="num" w:pos="2880"/>
        </w:tabs>
        <w:ind w:left="2880" w:hanging="216"/>
      </w:pPr>
      <w:rPr>
        <w:rFonts w:ascii="Times New Roman" w:hAnsi="Times New Roman" w:cs="Times New Roman"/>
        <w:b w:val="0"/>
        <w:bCs w:val="0"/>
        <w:i w:val="0"/>
        <w:iCs w:val="0"/>
        <w:caps w:val="0"/>
        <w:color w:val="auto"/>
        <w:sz w:val="24"/>
        <w:szCs w:val="24"/>
        <w:u w:val="none"/>
      </w:rPr>
    </w:lvl>
    <w:lvl w:ilvl="7">
      <w:start w:val="27"/>
      <w:numFmt w:val="lowerLetter"/>
      <w:pStyle w:val="REBL8"/>
      <w:lvlText w:val="(%8)"/>
      <w:lvlJc w:val="left"/>
      <w:pPr>
        <w:tabs>
          <w:tab w:val="num" w:pos="3600"/>
        </w:tabs>
        <w:ind w:left="3600" w:hanging="720"/>
      </w:pPr>
      <w:rPr>
        <w:rFonts w:ascii="Times New Roman" w:hAnsi="Times New Roman" w:cs="Times New Roman"/>
        <w:b w:val="0"/>
        <w:bCs w:val="0"/>
        <w:i w:val="0"/>
        <w:iCs w:val="0"/>
        <w:caps w:val="0"/>
        <w:color w:val="auto"/>
        <w:sz w:val="24"/>
        <w:szCs w:val="24"/>
        <w:u w:val="none"/>
      </w:rPr>
    </w:lvl>
    <w:lvl w:ilvl="8">
      <w:start w:val="1"/>
      <w:numFmt w:val="decimal"/>
      <w:pStyle w:val="REBL9"/>
      <w:lvlText w:val="(%9)"/>
      <w:lvlJc w:val="left"/>
      <w:pPr>
        <w:tabs>
          <w:tab w:val="num" w:pos="4320"/>
        </w:tabs>
        <w:ind w:left="4320" w:hanging="720"/>
      </w:pPr>
      <w:rPr>
        <w:rFonts w:ascii="Times New Roman" w:hAnsi="Times New Roman" w:cs="Times New Roman"/>
        <w:b w:val="0"/>
        <w:bCs w:val="0"/>
        <w:i w:val="0"/>
        <w:iCs w:val="0"/>
        <w:caps w:val="0"/>
        <w:color w:val="auto"/>
        <w:sz w:val="24"/>
        <w:szCs w:val="24"/>
        <w:u w:val="none"/>
      </w:rPr>
    </w:lvl>
  </w:abstractNum>
  <w:abstractNum w:abstractNumId="14" w15:restartNumberingAfterBreak="0">
    <w:nsid w:val="63A74661"/>
    <w:multiLevelType w:val="hybridMultilevel"/>
    <w:tmpl w:val="7A1CE010"/>
    <w:lvl w:ilvl="0" w:tplc="08090017">
      <w:start w:val="1"/>
      <w:numFmt w:val="lowerLetter"/>
      <w:lvlText w:val="%1)"/>
      <w:lvlJc w:val="left"/>
      <w:pPr>
        <w:ind w:left="720" w:hanging="360"/>
      </w:pPr>
    </w:lvl>
    <w:lvl w:ilvl="1" w:tplc="604E23A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529B1"/>
    <w:multiLevelType w:val="hybridMultilevel"/>
    <w:tmpl w:val="9CB0B83C"/>
    <w:lvl w:ilvl="0" w:tplc="0D00F51A">
      <w:start w:val="1"/>
      <w:numFmt w:val="decimal"/>
      <w:lvlText w:val="(%1)"/>
      <w:lvlJc w:val="left"/>
      <w:pPr>
        <w:ind w:left="720" w:hanging="360"/>
      </w:pPr>
      <w:rPr>
        <w:rFonts w:cs="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87814"/>
    <w:multiLevelType w:val="hybridMultilevel"/>
    <w:tmpl w:val="BC78D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23E08"/>
    <w:multiLevelType w:val="hybridMultilevel"/>
    <w:tmpl w:val="E57A0B9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BE83B41"/>
    <w:multiLevelType w:val="hybridMultilevel"/>
    <w:tmpl w:val="D33060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4235802">
    <w:abstractNumId w:val="11"/>
  </w:num>
  <w:num w:numId="2" w16cid:durableId="891387582">
    <w:abstractNumId w:val="0"/>
  </w:num>
  <w:num w:numId="3" w16cid:durableId="2079816502">
    <w:abstractNumId w:val="10"/>
  </w:num>
  <w:num w:numId="4" w16cid:durableId="848057350">
    <w:abstractNumId w:val="2"/>
  </w:num>
  <w:num w:numId="5" w16cid:durableId="476386548">
    <w:abstractNumId w:val="5"/>
  </w:num>
  <w:num w:numId="6" w16cid:durableId="1780951529">
    <w:abstractNumId w:val="16"/>
  </w:num>
  <w:num w:numId="7" w16cid:durableId="9306204">
    <w:abstractNumId w:val="18"/>
  </w:num>
  <w:num w:numId="8" w16cid:durableId="857083785">
    <w:abstractNumId w:val="8"/>
  </w:num>
  <w:num w:numId="9" w16cid:durableId="1050181238">
    <w:abstractNumId w:val="7"/>
  </w:num>
  <w:num w:numId="10" w16cid:durableId="1370035234">
    <w:abstractNumId w:val="4"/>
  </w:num>
  <w:num w:numId="11" w16cid:durableId="343631413">
    <w:abstractNumId w:val="6"/>
  </w:num>
  <w:num w:numId="12" w16cid:durableId="2074035152">
    <w:abstractNumId w:val="14"/>
  </w:num>
  <w:num w:numId="13" w16cid:durableId="1246039539">
    <w:abstractNumId w:val="9"/>
  </w:num>
  <w:num w:numId="14" w16cid:durableId="458228872">
    <w:abstractNumId w:val="17"/>
  </w:num>
  <w:num w:numId="15" w16cid:durableId="243757944">
    <w:abstractNumId w:val="12"/>
  </w:num>
  <w:num w:numId="16" w16cid:durableId="1094545755">
    <w:abstractNumId w:val="15"/>
  </w:num>
  <w:num w:numId="17" w16cid:durableId="1192572133">
    <w:abstractNumId w:val="10"/>
  </w:num>
  <w:num w:numId="18" w16cid:durableId="99071774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5893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512993">
    <w:abstractNumId w:val="10"/>
  </w:num>
  <w:num w:numId="21" w16cid:durableId="1672566709">
    <w:abstractNumId w:val="10"/>
  </w:num>
  <w:num w:numId="22" w16cid:durableId="134879680">
    <w:abstractNumId w:val="10"/>
  </w:num>
  <w:num w:numId="23" w16cid:durableId="693729378">
    <w:abstractNumId w:val="10"/>
  </w:num>
  <w:num w:numId="24" w16cid:durableId="1792549208">
    <w:abstractNumId w:val="10"/>
  </w:num>
  <w:num w:numId="25" w16cid:durableId="483592588">
    <w:abstractNumId w:val="10"/>
  </w:num>
  <w:num w:numId="26" w16cid:durableId="742987449">
    <w:abstractNumId w:val="10"/>
  </w:num>
  <w:num w:numId="27" w16cid:durableId="579679239">
    <w:abstractNumId w:val="1"/>
  </w:num>
  <w:num w:numId="28" w16cid:durableId="110174102">
    <w:abstractNumId w:val="13"/>
  </w:num>
  <w:num w:numId="29" w16cid:durableId="1431513091">
    <w:abstractNumId w:val="10"/>
  </w:num>
  <w:num w:numId="30" w16cid:durableId="1725566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791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5801363">
    <w:abstractNumId w:val="10"/>
  </w:num>
  <w:num w:numId="33" w16cid:durableId="1307929688">
    <w:abstractNumId w:val="10"/>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1821704">
    <w:abstractNumId w:val="10"/>
    <w:lvlOverride w:ilvl="0">
      <w:startOverride w:val="3"/>
    </w:lvlOverride>
    <w:lvlOverride w:ilvl="1">
      <w:startOverride w:val="1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removePersonalInformation/>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F2"/>
    <w:rsid w:val="000327B7"/>
    <w:rsid w:val="00046082"/>
    <w:rsid w:val="00050715"/>
    <w:rsid w:val="000669C8"/>
    <w:rsid w:val="0007044B"/>
    <w:rsid w:val="00071E74"/>
    <w:rsid w:val="0007394E"/>
    <w:rsid w:val="00082375"/>
    <w:rsid w:val="000E1B5E"/>
    <w:rsid w:val="000F395A"/>
    <w:rsid w:val="00120FCD"/>
    <w:rsid w:val="0015247D"/>
    <w:rsid w:val="00172E38"/>
    <w:rsid w:val="0017639F"/>
    <w:rsid w:val="001858BD"/>
    <w:rsid w:val="00195E8F"/>
    <w:rsid w:val="001A44BC"/>
    <w:rsid w:val="001B32FD"/>
    <w:rsid w:val="001C2E89"/>
    <w:rsid w:val="001D4CCB"/>
    <w:rsid w:val="001D56A9"/>
    <w:rsid w:val="002105AD"/>
    <w:rsid w:val="002247F6"/>
    <w:rsid w:val="0024376B"/>
    <w:rsid w:val="00262A99"/>
    <w:rsid w:val="00271080"/>
    <w:rsid w:val="00274A0F"/>
    <w:rsid w:val="002B4F57"/>
    <w:rsid w:val="002B614C"/>
    <w:rsid w:val="002C32F9"/>
    <w:rsid w:val="002C3DAA"/>
    <w:rsid w:val="002D4719"/>
    <w:rsid w:val="0030721C"/>
    <w:rsid w:val="00312116"/>
    <w:rsid w:val="00317168"/>
    <w:rsid w:val="00323015"/>
    <w:rsid w:val="00363C05"/>
    <w:rsid w:val="00396858"/>
    <w:rsid w:val="003B1A0F"/>
    <w:rsid w:val="003C011D"/>
    <w:rsid w:val="003E472B"/>
    <w:rsid w:val="003E6388"/>
    <w:rsid w:val="00421768"/>
    <w:rsid w:val="004232B8"/>
    <w:rsid w:val="0043063F"/>
    <w:rsid w:val="00431AD3"/>
    <w:rsid w:val="00465F4B"/>
    <w:rsid w:val="00467A25"/>
    <w:rsid w:val="00472B71"/>
    <w:rsid w:val="00484706"/>
    <w:rsid w:val="00494578"/>
    <w:rsid w:val="004B3884"/>
    <w:rsid w:val="004B5250"/>
    <w:rsid w:val="004C4BDE"/>
    <w:rsid w:val="004C6F68"/>
    <w:rsid w:val="0050264C"/>
    <w:rsid w:val="0051323E"/>
    <w:rsid w:val="0051385A"/>
    <w:rsid w:val="005171F4"/>
    <w:rsid w:val="00520F91"/>
    <w:rsid w:val="00532254"/>
    <w:rsid w:val="0053690A"/>
    <w:rsid w:val="00541973"/>
    <w:rsid w:val="0055281D"/>
    <w:rsid w:val="00566E27"/>
    <w:rsid w:val="00574CA8"/>
    <w:rsid w:val="0058498A"/>
    <w:rsid w:val="005B4EDA"/>
    <w:rsid w:val="005B5453"/>
    <w:rsid w:val="005B75A8"/>
    <w:rsid w:val="005C467B"/>
    <w:rsid w:val="005D6A45"/>
    <w:rsid w:val="005E0FB1"/>
    <w:rsid w:val="00603CDD"/>
    <w:rsid w:val="00616154"/>
    <w:rsid w:val="006200D5"/>
    <w:rsid w:val="00621C4F"/>
    <w:rsid w:val="006435AF"/>
    <w:rsid w:val="00683AF5"/>
    <w:rsid w:val="00693001"/>
    <w:rsid w:val="006A4793"/>
    <w:rsid w:val="006E4E56"/>
    <w:rsid w:val="006F2268"/>
    <w:rsid w:val="0070046C"/>
    <w:rsid w:val="00747479"/>
    <w:rsid w:val="00755CB6"/>
    <w:rsid w:val="00756A2A"/>
    <w:rsid w:val="00756DBA"/>
    <w:rsid w:val="007724A2"/>
    <w:rsid w:val="00786B56"/>
    <w:rsid w:val="00793331"/>
    <w:rsid w:val="007B7B72"/>
    <w:rsid w:val="007D3D51"/>
    <w:rsid w:val="007E3AA1"/>
    <w:rsid w:val="007E73FA"/>
    <w:rsid w:val="00802FBF"/>
    <w:rsid w:val="00811051"/>
    <w:rsid w:val="00813D16"/>
    <w:rsid w:val="00837F02"/>
    <w:rsid w:val="00853980"/>
    <w:rsid w:val="00874E4C"/>
    <w:rsid w:val="008914E1"/>
    <w:rsid w:val="008B048E"/>
    <w:rsid w:val="008B6FDA"/>
    <w:rsid w:val="008C1C6C"/>
    <w:rsid w:val="008C2861"/>
    <w:rsid w:val="008E239E"/>
    <w:rsid w:val="00910B2F"/>
    <w:rsid w:val="00931CE2"/>
    <w:rsid w:val="0094083E"/>
    <w:rsid w:val="00965A2A"/>
    <w:rsid w:val="00976233"/>
    <w:rsid w:val="009836FC"/>
    <w:rsid w:val="00983D23"/>
    <w:rsid w:val="009A4732"/>
    <w:rsid w:val="009B1EEC"/>
    <w:rsid w:val="009D2F74"/>
    <w:rsid w:val="00A03F5D"/>
    <w:rsid w:val="00A40712"/>
    <w:rsid w:val="00A40FEB"/>
    <w:rsid w:val="00A45676"/>
    <w:rsid w:val="00A615B8"/>
    <w:rsid w:val="00A80D64"/>
    <w:rsid w:val="00A814B6"/>
    <w:rsid w:val="00A9453A"/>
    <w:rsid w:val="00A94872"/>
    <w:rsid w:val="00AC5C26"/>
    <w:rsid w:val="00AC7B0D"/>
    <w:rsid w:val="00AD126C"/>
    <w:rsid w:val="00AD1E30"/>
    <w:rsid w:val="00AF12C1"/>
    <w:rsid w:val="00B055CC"/>
    <w:rsid w:val="00B05F77"/>
    <w:rsid w:val="00B20325"/>
    <w:rsid w:val="00B20814"/>
    <w:rsid w:val="00B227B0"/>
    <w:rsid w:val="00B415D5"/>
    <w:rsid w:val="00B54967"/>
    <w:rsid w:val="00BB0C62"/>
    <w:rsid w:val="00BB49E8"/>
    <w:rsid w:val="00BC0D47"/>
    <w:rsid w:val="00BC51F1"/>
    <w:rsid w:val="00BD1373"/>
    <w:rsid w:val="00BD467E"/>
    <w:rsid w:val="00BE65F4"/>
    <w:rsid w:val="00BF1518"/>
    <w:rsid w:val="00BF792B"/>
    <w:rsid w:val="00C1621D"/>
    <w:rsid w:val="00C268DA"/>
    <w:rsid w:val="00C53F1C"/>
    <w:rsid w:val="00C565FC"/>
    <w:rsid w:val="00CA2F96"/>
    <w:rsid w:val="00CB0323"/>
    <w:rsid w:val="00CB6524"/>
    <w:rsid w:val="00CB783C"/>
    <w:rsid w:val="00CD3565"/>
    <w:rsid w:val="00CD7301"/>
    <w:rsid w:val="00CE7C67"/>
    <w:rsid w:val="00D03186"/>
    <w:rsid w:val="00D15EFD"/>
    <w:rsid w:val="00D32321"/>
    <w:rsid w:val="00D3563C"/>
    <w:rsid w:val="00D7459C"/>
    <w:rsid w:val="00D762FD"/>
    <w:rsid w:val="00D949A1"/>
    <w:rsid w:val="00D96ECE"/>
    <w:rsid w:val="00D97D20"/>
    <w:rsid w:val="00DB2B08"/>
    <w:rsid w:val="00DE2D90"/>
    <w:rsid w:val="00E01212"/>
    <w:rsid w:val="00E02F78"/>
    <w:rsid w:val="00E1311A"/>
    <w:rsid w:val="00E325B1"/>
    <w:rsid w:val="00E343C0"/>
    <w:rsid w:val="00E35541"/>
    <w:rsid w:val="00E474F2"/>
    <w:rsid w:val="00E54077"/>
    <w:rsid w:val="00E6651A"/>
    <w:rsid w:val="00E82431"/>
    <w:rsid w:val="00E938EC"/>
    <w:rsid w:val="00EA53E6"/>
    <w:rsid w:val="00EC03BA"/>
    <w:rsid w:val="00EC19B6"/>
    <w:rsid w:val="00EC4ECD"/>
    <w:rsid w:val="00EE0A07"/>
    <w:rsid w:val="00EE3AD2"/>
    <w:rsid w:val="00EF0C53"/>
    <w:rsid w:val="00EF2AB7"/>
    <w:rsid w:val="00F0312A"/>
    <w:rsid w:val="00F13D09"/>
    <w:rsid w:val="00F52E82"/>
    <w:rsid w:val="00F56D90"/>
    <w:rsid w:val="00F61687"/>
    <w:rsid w:val="00F61A5C"/>
    <w:rsid w:val="00F6580A"/>
    <w:rsid w:val="00F66C88"/>
    <w:rsid w:val="00F813D1"/>
    <w:rsid w:val="00F83382"/>
    <w:rsid w:val="00F943BF"/>
    <w:rsid w:val="00FA31EA"/>
    <w:rsid w:val="00FA60FC"/>
    <w:rsid w:val="00FC3D24"/>
    <w:rsid w:val="00FD1C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DF3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jc w:val="both"/>
      <w:textAlignment w:val="baseline"/>
    </w:pPr>
    <w:rPr>
      <w:rFonts w:ascii="Times New Roman" w:hAnsi="Times New Roman"/>
      <w:sz w:val="22"/>
      <w:lang w:eastAsia="en-US"/>
    </w:rPr>
  </w:style>
  <w:style w:type="paragraph" w:styleId="Heading1">
    <w:name w:val="heading 1"/>
    <w:aliases w:val="Heading 1 A,h1,Heading 1 (NN),Lev 1,lev1,Outline1,Prophead 1,Prophead level 1,h11,PIP Head 1,Heading 1 (1),Part,A MAJOR/BOLD,Schedheading,Heading 1(Report Only),h1 chapter heading,Section Heading,H1,(Alt+1),l1,Header1,Heading One,1,o,I,PARA1,h"/>
    <w:basedOn w:val="Normal"/>
    <w:link w:val="Heading1Char"/>
    <w:qFormat/>
    <w:pPr>
      <w:numPr>
        <w:numId w:val="3"/>
      </w:numPr>
      <w:spacing w:after="240" w:line="360" w:lineRule="auto"/>
      <w:outlineLvl w:val="0"/>
    </w:pPr>
    <w:rPr>
      <w:kern w:val="28"/>
    </w:rPr>
  </w:style>
  <w:style w:type="paragraph" w:styleId="Heading2">
    <w:name w:val="heading 2"/>
    <w:aliases w:val="KJL:1st Level,Major,PARA2,h2,2,headi,heading2,h21,h22,21,Heading Two,1.1 Heading 2,Prophead 2,H2,h211,h23,h212,h24,h213,h221,h2111,h231,h2121,paragraaf titel,Lev 2,lev2,Outline2,HD2,PIP Head 2,Section,m,Body Text (Reset numbering),2m,h 2,T23,l"/>
    <w:basedOn w:val="Normal"/>
    <w:link w:val="Heading2Char"/>
    <w:qFormat/>
    <w:pPr>
      <w:numPr>
        <w:ilvl w:val="1"/>
        <w:numId w:val="3"/>
      </w:numPr>
      <w:spacing w:after="240" w:line="360" w:lineRule="auto"/>
      <w:outlineLvl w:val="1"/>
    </w:pPr>
  </w:style>
  <w:style w:type="paragraph" w:styleId="Heading3">
    <w:name w:val="heading 3"/>
    <w:aliases w:val="Minor,Para Heading 3,h3,Para Heading 31,h31,(Alt+3),(Alt+3)1,(Alt+3)2,(Alt+3)3,(Alt+3)4,(Alt+3)5,(Alt+3)6,(Alt+3)11,(Alt+3)21,(Alt+3)31,(Alt+3)41,(Alt+3)7,(Alt+3)12,(Alt+3)22,(Alt+3)32,(Alt+3)42,(Alt+3)8,(Alt+3)9,(Alt+3)10,(Alt+3)13,(Alt+3)23"/>
    <w:basedOn w:val="Normal"/>
    <w:link w:val="Heading3Char"/>
    <w:qFormat/>
    <w:pPr>
      <w:numPr>
        <w:ilvl w:val="2"/>
        <w:numId w:val="3"/>
      </w:numPr>
      <w:spacing w:after="240" w:line="360" w:lineRule="auto"/>
      <w:outlineLvl w:val="2"/>
    </w:p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link w:val="Heading4Char"/>
    <w:qFormat/>
    <w:pPr>
      <w:numPr>
        <w:ilvl w:val="3"/>
        <w:numId w:val="3"/>
      </w:numPr>
      <w:spacing w:after="240" w:line="360" w:lineRule="auto"/>
      <w:outlineLvl w:val="3"/>
    </w:p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link w:val="Heading5Char"/>
    <w:qFormat/>
    <w:pPr>
      <w:numPr>
        <w:ilvl w:val="4"/>
        <w:numId w:val="3"/>
      </w:numPr>
      <w:spacing w:after="240" w:line="360" w:lineRule="auto"/>
      <w:outlineLvl w:val="4"/>
    </w:p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Heading5"/>
    <w:link w:val="Heading6Char"/>
    <w:qFormat/>
    <w:pPr>
      <w:numPr>
        <w:ilvl w:val="5"/>
      </w:numPr>
      <w:outlineLvl w:val="5"/>
    </w:pPr>
  </w:style>
  <w:style w:type="paragraph" w:styleId="Heading7">
    <w:name w:val="heading 7"/>
    <w:aliases w:val="Legal Level 1.1.,Lev 7,Appendix Major,7,subTITLEPAGE,L7,letter list,L1 Heading 7,req3,cnc,Caption number (column-wide),Bulleted list,ITT t7,PA Appendix Major,Heading 7(unused),L2 PIP"/>
    <w:basedOn w:val="Heading6"/>
    <w:link w:val="Heading7Char"/>
    <w:qFormat/>
    <w:pPr>
      <w:numPr>
        <w:ilvl w:val="6"/>
      </w:numPr>
      <w:outlineLvl w:val="6"/>
    </w:pPr>
  </w:style>
  <w:style w:type="paragraph" w:styleId="Heading8">
    <w:name w:val="heading 8"/>
    <w:basedOn w:val="Normal"/>
    <w:next w:val="Normal"/>
    <w:link w:val="Heading8Char"/>
    <w:qFormat/>
    <w:pPr>
      <w:keepNext/>
      <w:numPr>
        <w:ilvl w:val="7"/>
        <w:numId w:val="3"/>
      </w:numPr>
      <w:spacing w:after="240" w:line="360" w:lineRule="auto"/>
      <w:jc w:val="center"/>
      <w:outlineLvl w:val="7"/>
    </w:pPr>
    <w:rPr>
      <w:b/>
      <w:caps/>
    </w:rPr>
  </w:style>
  <w:style w:type="paragraph" w:styleId="Heading9">
    <w:name w:val="heading 9"/>
    <w:basedOn w:val="Heading8"/>
    <w:next w:val="Normal"/>
    <w:link w:val="Heading9Char"/>
    <w:qFormat/>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spacing w:after="120" w:line="360" w:lineRule="auto"/>
    </w:pPr>
    <w:rPr>
      <w:sz w:val="24"/>
    </w:rPr>
  </w:style>
  <w:style w:type="character" w:customStyle="1" w:styleId="BodyTextChar">
    <w:name w:val="Body Text Char"/>
    <w:link w:val="BodyText"/>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pPr>
      <w:widowControl/>
      <w:spacing w:after="240" w:line="360" w:lineRule="auto"/>
      <w:ind w:left="737"/>
    </w:pPr>
  </w:style>
  <w:style w:type="character" w:customStyle="1" w:styleId="BodyTextIndentChar">
    <w:name w:val="Body Text Indent Char"/>
    <w:link w:val="BodyTextIndent"/>
    <w:rPr>
      <w:rFonts w:ascii="Times New Roman" w:eastAsia="Times New Roman" w:hAnsi="Times New Roman" w:cs="Times New Roman"/>
      <w:szCs w:val="20"/>
      <w:lang w:eastAsia="en-US"/>
    </w:rPr>
  </w:style>
  <w:style w:type="paragraph" w:styleId="BodyTextIndent2">
    <w:name w:val="Body Text Indent 2"/>
    <w:basedOn w:val="Normal"/>
    <w:link w:val="BodyTextIndent2Char"/>
    <w:pPr>
      <w:widowControl/>
      <w:spacing w:after="240" w:line="360" w:lineRule="auto"/>
      <w:ind w:left="1440"/>
    </w:pPr>
  </w:style>
  <w:style w:type="character" w:customStyle="1" w:styleId="BodyTextIndent2Char">
    <w:name w:val="Body Text Indent 2 Char"/>
    <w:link w:val="BodyTextIndent2"/>
    <w:rPr>
      <w:rFonts w:ascii="Times New Roman" w:eastAsia="Times New Roman" w:hAnsi="Times New Roman" w:cs="Times New Roman"/>
      <w:szCs w:val="20"/>
      <w:lang w:eastAsia="en-US"/>
    </w:rPr>
  </w:style>
  <w:style w:type="paragraph" w:styleId="BodyTextIndent3">
    <w:name w:val="Body Text Indent 3"/>
    <w:basedOn w:val="Normal"/>
    <w:link w:val="BodyTextIndent3Char"/>
    <w:pPr>
      <w:widowControl/>
      <w:spacing w:after="240" w:line="360" w:lineRule="auto"/>
      <w:ind w:left="2160"/>
    </w:pPr>
  </w:style>
  <w:style w:type="character" w:customStyle="1" w:styleId="BodyTextIndent3Char">
    <w:name w:val="Body Text Indent 3 Char"/>
    <w:link w:val="BodyTextIndent3"/>
    <w:rPr>
      <w:rFonts w:ascii="Times New Roman" w:eastAsia="Times New Roman" w:hAnsi="Times New Roman" w:cs="Times New Roman"/>
      <w:szCs w:val="20"/>
      <w:lang w:eastAsia="en-US"/>
    </w:rPr>
  </w:style>
  <w:style w:type="paragraph" w:customStyle="1" w:styleId="BodyTextIndent4">
    <w:name w:val="Body Text Indent 4"/>
    <w:basedOn w:val="Normal"/>
    <w:pPr>
      <w:widowControl/>
      <w:spacing w:after="240" w:line="360" w:lineRule="auto"/>
      <w:ind w:left="2880"/>
    </w:pPr>
  </w:style>
  <w:style w:type="paragraph" w:customStyle="1" w:styleId="BodyTextIndent5">
    <w:name w:val="Body Text Indent 5"/>
    <w:basedOn w:val="Normal"/>
    <w:pPr>
      <w:widowControl/>
      <w:spacing w:after="240" w:line="360" w:lineRule="auto"/>
      <w:ind w:left="3600"/>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Pr>
      <w:rFonts w:ascii="Times New Roman" w:eastAsia="Times New Roman" w:hAnsi="Times New Roman" w:cs="Times New Roman"/>
      <w:szCs w:val="20"/>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Pr>
      <w:rFonts w:ascii="Times New Roman" w:eastAsia="Times New Roman" w:hAnsi="Times New Roman" w:cs="Times New Roman"/>
      <w:szCs w:val="20"/>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style>
  <w:style w:type="character" w:customStyle="1" w:styleId="FootnoteTextChar">
    <w:name w:val="Footnote Text Char"/>
    <w:link w:val="FootnoteText"/>
    <w:semiHidden/>
    <w:rPr>
      <w:rFonts w:ascii="Times New Roman" w:eastAsia="Times New Roman" w:hAnsi="Times New Roman" w:cs="Times New Roman"/>
      <w:szCs w:val="20"/>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Times New Roman" w:eastAsia="Times New Roman" w:hAnsi="Times New Roman" w:cs="Times New Roman"/>
      <w:szCs w:val="20"/>
      <w:lang w:eastAsia="en-US"/>
    </w:rPr>
  </w:style>
  <w:style w:type="character" w:customStyle="1" w:styleId="Heading1Char">
    <w:name w:val="Heading 1 Char"/>
    <w:aliases w:val="Heading 1 A Char,h1 Char,Heading 1 (NN) Char,Lev 1 Char,lev1 Char,Outline1 Char,Prophead 1 Char,Prophead level 1 Char,h11 Char,PIP Head 1 Char,Heading 1 (1) Char,Part Char,A MAJOR/BOLD Char,Schedheading Char,Heading 1(Report Only) Char"/>
    <w:link w:val="Heading1"/>
    <w:rPr>
      <w:rFonts w:ascii="Times New Roman" w:hAnsi="Times New Roman"/>
      <w:kern w:val="28"/>
      <w:sz w:val="22"/>
      <w:lang w:eastAsia="en-US"/>
    </w:rPr>
  </w:style>
  <w:style w:type="character" w:customStyle="1" w:styleId="Heading2Char">
    <w:name w:val="Heading 2 Char"/>
    <w:aliases w:val="KJL:1st Level Char,Major Char,PARA2 Char,h2 Char,2 Char,headi Char,heading2 Char,h21 Char,h22 Char,21 Char,Heading Two Char,1.1 Heading 2 Char,Prophead 2 Char,H2 Char,h211 Char,h23 Char,h212 Char,h24 Char,h213 Char,h221 Char,h2111 Char"/>
    <w:link w:val="Heading2"/>
    <w:rPr>
      <w:rFonts w:ascii="Times New Roman" w:hAnsi="Times New Roman"/>
      <w:sz w:val="22"/>
      <w:lang w:eastAsia="en-US"/>
    </w:rPr>
  </w:style>
  <w:style w:type="character" w:customStyle="1" w:styleId="Heading3Char">
    <w:name w:val="Heading 3 Char"/>
    <w:aliases w:val="Minor Char,Para Heading 3 Char,h3 Char,Para Heading 31 Char,h31 Char,(Alt+3) Char,(Alt+3)1 Char,(Alt+3)2 Char,(Alt+3)3 Char,(Alt+3)4 Char,(Alt+3)5 Char,(Alt+3)6 Char,(Alt+3)11 Char,(Alt+3)21 Char,(Alt+3)31 Char,(Alt+3)41 Char"/>
    <w:link w:val="Heading3"/>
    <w:rPr>
      <w:rFonts w:ascii="Times New Roman" w:hAnsi="Times New Roman"/>
      <w:sz w:val="22"/>
      <w:lang w:eastAsia="en-US"/>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link w:val="Heading4"/>
    <w:rPr>
      <w:rFonts w:ascii="Times New Roman" w:hAnsi="Times New Roman"/>
      <w:sz w:val="22"/>
      <w:lang w:eastAsia="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link w:val="Heading5"/>
    <w:rPr>
      <w:rFonts w:ascii="Times New Roman" w:hAnsi="Times New Roman"/>
      <w:sz w:val="22"/>
      <w:lang w:eastAsia="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rPr>
      <w:rFonts w:ascii="Times New Roman" w:hAnsi="Times New Roman"/>
      <w:sz w:val="22"/>
      <w:lang w:eastAsia="en-US"/>
    </w:rPr>
  </w:style>
  <w:style w:type="character" w:customStyle="1" w:styleId="Heading7Char">
    <w:name w:val="Heading 7 Char"/>
    <w:aliases w:val="Legal Level 1.1. Char,Lev 7 Char,Appendix Major Char,7 Char,subTITLEPAGE Char,L7 Char,letter list Char,L1 Heading 7 Char,req3 Char,cnc Char,Caption number (column-wide) Char,Bulleted list Char,ITT t7 Char,PA Appendix Major Char"/>
    <w:link w:val="Heading7"/>
    <w:rPr>
      <w:rFonts w:ascii="Times New Roman" w:hAnsi="Times New Roman"/>
      <w:sz w:val="22"/>
      <w:lang w:eastAsia="en-US"/>
    </w:rPr>
  </w:style>
  <w:style w:type="character" w:customStyle="1" w:styleId="Heading8Char">
    <w:name w:val="Heading 8 Char"/>
    <w:link w:val="Heading8"/>
    <w:rPr>
      <w:rFonts w:ascii="Times New Roman" w:hAnsi="Times New Roman"/>
      <w:b/>
      <w:caps/>
      <w:sz w:val="22"/>
      <w:lang w:eastAsia="en-US"/>
    </w:rPr>
  </w:style>
  <w:style w:type="character" w:customStyle="1" w:styleId="Heading9Char">
    <w:name w:val="Heading 9 Char"/>
    <w:link w:val="Heading9"/>
    <w:rPr>
      <w:rFonts w:ascii="Times New Roman" w:hAnsi="Times New Roman"/>
      <w:b/>
      <w:sz w:val="22"/>
      <w:lang w:eastAsia="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customStyle="1" w:styleId="MarginText">
    <w:name w:val="Margin Text"/>
    <w:basedOn w:val="BodyText"/>
    <w:pPr>
      <w:spacing w:after="240"/>
    </w:pPr>
  </w:style>
  <w:style w:type="character" w:styleId="PageNumber">
    <w:name w:val="page number"/>
    <w:basedOn w:val="DefaultParagraphFont"/>
  </w:style>
  <w:style w:type="paragraph" w:customStyle="1" w:styleId="SchHead">
    <w:name w:val="SchHead"/>
    <w:basedOn w:val="Normal"/>
    <w:pPr>
      <w:widowControl/>
      <w:spacing w:after="240"/>
      <w:jc w:val="center"/>
    </w:pPr>
    <w:rPr>
      <w:b/>
      <w:caps/>
    </w:rPr>
  </w:style>
  <w:style w:type="paragraph" w:customStyle="1" w:styleId="SchHeadDes">
    <w:name w:val="SchHeadDes"/>
    <w:basedOn w:val="SchHead"/>
    <w:rPr>
      <w:caps w:val="0"/>
    </w:rPr>
  </w:style>
  <w:style w:type="paragraph" w:styleId="ListNumber">
    <w:name w:val="List Number"/>
    <w:basedOn w:val="Normal"/>
    <w:pPr>
      <w:widowControl/>
      <w:numPr>
        <w:numId w:val="2"/>
      </w:numPr>
      <w:overflowPunct/>
      <w:autoSpaceDE/>
      <w:autoSpaceDN/>
      <w:adjustRightInd/>
      <w:contextualSpacing/>
      <w:jc w:val="left"/>
      <w:textAlignment w:val="auto"/>
    </w:pPr>
    <w:rPr>
      <w:rFonts w:eastAsia="SimSun"/>
      <w:szCs w:val="24"/>
      <w:lang w:eastAsia="zh-C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finitionNumbering1">
    <w:name w:val="Definition Numbering 1"/>
    <w:basedOn w:val="Normal"/>
    <w:pPr>
      <w:widowControl/>
      <w:tabs>
        <w:tab w:val="num" w:pos="1800"/>
      </w:tabs>
      <w:overflowPunct/>
      <w:autoSpaceDE/>
      <w:autoSpaceDN/>
      <w:spacing w:after="240"/>
      <w:ind w:left="1800" w:hanging="1080"/>
      <w:textAlignment w:val="auto"/>
      <w:outlineLvl w:val="0"/>
    </w:pPr>
    <w:rPr>
      <w:rFonts w:eastAsia="STZhongsong"/>
      <w:lang w:eastAsia="zh-CN"/>
    </w:rPr>
  </w:style>
  <w:style w:type="paragraph" w:customStyle="1" w:styleId="DefinitionNumbering2">
    <w:name w:val="Definition Numbering 2"/>
    <w:basedOn w:val="Normal"/>
    <w:pPr>
      <w:widowControl/>
      <w:tabs>
        <w:tab w:val="num" w:pos="2880"/>
      </w:tabs>
      <w:overflowPunct/>
      <w:autoSpaceDE/>
      <w:autoSpaceDN/>
      <w:spacing w:after="240"/>
      <w:ind w:left="2880" w:hanging="1080"/>
      <w:textAlignment w:val="auto"/>
      <w:outlineLvl w:val="1"/>
    </w:pPr>
    <w:rPr>
      <w:rFonts w:eastAsia="STZhongsong"/>
      <w:lang w:eastAsia="zh-CN"/>
    </w:rPr>
  </w:style>
  <w:style w:type="paragraph" w:customStyle="1" w:styleId="DefinitionNumbering3">
    <w:name w:val="Definition Numbering 3"/>
    <w:basedOn w:val="Normal"/>
    <w:pPr>
      <w:widowControl/>
      <w:tabs>
        <w:tab w:val="num" w:pos="3600"/>
      </w:tabs>
      <w:overflowPunct/>
      <w:autoSpaceDE/>
      <w:autoSpaceDN/>
      <w:spacing w:after="240"/>
      <w:ind w:left="3600" w:hanging="720"/>
      <w:textAlignment w:val="auto"/>
      <w:outlineLvl w:val="2"/>
    </w:pPr>
    <w:rPr>
      <w:rFonts w:eastAsia="STZhongsong"/>
      <w:lang w:eastAsia="zh-CN"/>
    </w:rPr>
  </w:style>
  <w:style w:type="paragraph" w:customStyle="1" w:styleId="DefinitionNumbering4">
    <w:name w:val="Definition Numbering 4"/>
    <w:basedOn w:val="Normal"/>
    <w:pPr>
      <w:widowControl/>
      <w:tabs>
        <w:tab w:val="num" w:pos="2880"/>
      </w:tabs>
      <w:overflowPunct/>
      <w:autoSpaceDE/>
      <w:autoSpaceDN/>
      <w:spacing w:after="240"/>
      <w:ind w:left="2880" w:hanging="1080"/>
      <w:textAlignment w:val="auto"/>
      <w:outlineLvl w:val="3"/>
    </w:pPr>
    <w:rPr>
      <w:rFonts w:eastAsia="STZhongsong"/>
      <w:lang w:eastAsia="zh-CN"/>
    </w:rPr>
  </w:style>
  <w:style w:type="paragraph" w:customStyle="1" w:styleId="DefinitionNumbering5">
    <w:name w:val="Definition Numbering 5"/>
    <w:basedOn w:val="Normal"/>
    <w:pPr>
      <w:widowControl/>
      <w:tabs>
        <w:tab w:val="num" w:pos="2880"/>
      </w:tabs>
      <w:overflowPunct/>
      <w:autoSpaceDE/>
      <w:autoSpaceDN/>
      <w:spacing w:after="240"/>
      <w:ind w:left="2880" w:hanging="1080"/>
      <w:textAlignment w:val="auto"/>
      <w:outlineLvl w:val="4"/>
    </w:pPr>
    <w:rPr>
      <w:rFonts w:eastAsia="STZhongsong"/>
      <w:lang w:eastAsia="zh-CN"/>
    </w:rPr>
  </w:style>
  <w:style w:type="paragraph" w:customStyle="1" w:styleId="DefinitionNumbering6">
    <w:name w:val="Definition Numbering 6"/>
    <w:basedOn w:val="Normal"/>
    <w:pPr>
      <w:widowControl/>
      <w:tabs>
        <w:tab w:val="num" w:pos="2880"/>
      </w:tabs>
      <w:overflowPunct/>
      <w:autoSpaceDE/>
      <w:autoSpaceDN/>
      <w:spacing w:after="240"/>
      <w:ind w:left="2880" w:hanging="1080"/>
      <w:textAlignment w:val="auto"/>
      <w:outlineLvl w:val="5"/>
    </w:pPr>
    <w:rPr>
      <w:rFonts w:eastAsia="STZhongsong"/>
      <w:lang w:eastAsia="zh-CN"/>
    </w:rPr>
  </w:style>
  <w:style w:type="paragraph" w:customStyle="1" w:styleId="DefinitionNumbering7">
    <w:name w:val="Definition Numbering 7"/>
    <w:basedOn w:val="Normal"/>
    <w:pPr>
      <w:widowControl/>
      <w:tabs>
        <w:tab w:val="num" w:pos="2880"/>
      </w:tabs>
      <w:overflowPunct/>
      <w:autoSpaceDE/>
      <w:autoSpaceDN/>
      <w:spacing w:after="240"/>
      <w:ind w:left="2880" w:hanging="1080"/>
      <w:textAlignment w:val="auto"/>
      <w:outlineLvl w:val="6"/>
    </w:pPr>
    <w:rPr>
      <w:rFonts w:eastAsia="STZhongsong"/>
      <w:lang w:eastAsia="zh-CN"/>
    </w:rPr>
  </w:style>
  <w:style w:type="character" w:customStyle="1" w:styleId="Heading3Char1">
    <w:name w:val="Heading 3 Char1"/>
    <w:aliases w:val="KJL:2nd Level Char1,3 Char1,PA Minor Section Char1,h3 Char1,Minor Char1,numbered indent 3 Char1,ni3 Char1,Level 1 - 1 Char1,Level 1 - 11 Char1,H3 Char1,Org Heading 1 Char1,Sub-sub section Title Char1,Minor1 Char1,PARA3 Char1,PARA31 Char1"/>
    <w:semiHidden/>
    <w:locked/>
    <w:rPr>
      <w:rFonts w:ascii="Times New Roman" w:eastAsia="STZhongsong" w:hAnsi="Times New Roman"/>
      <w:sz w:val="22"/>
      <w:lang w:eastAsia="zh-CN"/>
    </w:rPr>
  </w:style>
  <w:style w:type="character" w:styleId="CommentReference">
    <w:name w:val="annotation reference"/>
    <w:rPr>
      <w:sz w:val="16"/>
      <w:szCs w:val="16"/>
    </w:rPr>
  </w:style>
  <w:style w:type="paragraph" w:styleId="CommentText">
    <w:name w:val="annotation text"/>
    <w:basedOn w:val="Normal"/>
    <w:link w:val="CommentTextChar"/>
    <w:pPr>
      <w:widowControl/>
      <w:spacing w:after="240" w:line="360" w:lineRule="auto"/>
    </w:pPr>
    <w:rPr>
      <w:sz w:val="20"/>
    </w:rPr>
  </w:style>
  <w:style w:type="character" w:customStyle="1" w:styleId="CommentTextChar">
    <w:name w:val="Comment Text Char"/>
    <w:link w:val="CommentText"/>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pPr>
      <w:widowControl w:val="0"/>
      <w:spacing w:after="0" w:line="240" w:lineRule="auto"/>
    </w:pPr>
    <w:rPr>
      <w:b/>
      <w:bCs/>
    </w:rPr>
  </w:style>
  <w:style w:type="character" w:customStyle="1" w:styleId="CommentSubjectChar">
    <w:name w:val="Comment Subject Char"/>
    <w:link w:val="CommentSubject"/>
    <w:uiPriority w:val="99"/>
    <w:semiHidden/>
    <w:rPr>
      <w:rFonts w:ascii="Times New Roman" w:hAnsi="Times New Roman"/>
      <w:b/>
      <w:bCs/>
      <w:lang w:eastAsia="en-US"/>
    </w:rPr>
  </w:style>
  <w:style w:type="paragraph" w:styleId="ListParagraph">
    <w:name w:val="List Paragraph"/>
    <w:basedOn w:val="Normal"/>
    <w:uiPriority w:val="34"/>
    <w:qFormat/>
    <w:pPr>
      <w:ind w:left="720"/>
    </w:pPr>
  </w:style>
  <w:style w:type="paragraph" w:customStyle="1" w:styleId="FrontSheet">
    <w:name w:val="FrontSheet"/>
    <w:basedOn w:val="Normal"/>
    <w:pPr>
      <w:widowControl/>
      <w:tabs>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after="280" w:line="280" w:lineRule="atLeast"/>
      <w:jc w:val="left"/>
      <w:textAlignment w:val="auto"/>
    </w:pPr>
    <w:rPr>
      <w:rFonts w:ascii="Arial" w:hAnsi="Arial"/>
      <w:kern w:val="16"/>
      <w:sz w:val="20"/>
      <w:lang w:eastAsia="zh-CN"/>
    </w:rPr>
  </w:style>
  <w:style w:type="paragraph" w:customStyle="1" w:styleId="REBL1">
    <w:name w:val="REB_L1"/>
    <w:basedOn w:val="Normal"/>
    <w:next w:val="REBL2"/>
    <w:rsid w:val="00A615B8"/>
    <w:pPr>
      <w:keepNext/>
      <w:keepLines/>
      <w:widowControl/>
      <w:numPr>
        <w:numId w:val="28"/>
      </w:numPr>
      <w:overflowPunct/>
      <w:autoSpaceDE/>
      <w:autoSpaceDN/>
      <w:adjustRightInd/>
      <w:spacing w:after="240"/>
      <w:jc w:val="left"/>
      <w:textAlignment w:val="auto"/>
      <w:outlineLvl w:val="0"/>
    </w:pPr>
    <w:rPr>
      <w:b/>
      <w:bCs/>
      <w:smallCaps/>
      <w:sz w:val="24"/>
    </w:rPr>
  </w:style>
  <w:style w:type="paragraph" w:customStyle="1" w:styleId="REBL2">
    <w:name w:val="REB_L2"/>
    <w:basedOn w:val="REBL1"/>
    <w:rsid w:val="00A615B8"/>
    <w:pPr>
      <w:keepNext w:val="0"/>
      <w:keepLines w:val="0"/>
      <w:numPr>
        <w:ilvl w:val="1"/>
      </w:numPr>
      <w:jc w:val="both"/>
      <w:outlineLvl w:val="9"/>
    </w:pPr>
    <w:rPr>
      <w:b w:val="0"/>
      <w:bCs w:val="0"/>
      <w:smallCaps w:val="0"/>
    </w:rPr>
  </w:style>
  <w:style w:type="paragraph" w:customStyle="1" w:styleId="REBL3">
    <w:name w:val="REB_L3"/>
    <w:basedOn w:val="REBL2"/>
    <w:rsid w:val="00A615B8"/>
    <w:pPr>
      <w:numPr>
        <w:ilvl w:val="2"/>
      </w:numPr>
    </w:pPr>
  </w:style>
  <w:style w:type="paragraph" w:customStyle="1" w:styleId="REBL4">
    <w:name w:val="REB_L4"/>
    <w:basedOn w:val="REBL3"/>
    <w:rsid w:val="00A615B8"/>
    <w:pPr>
      <w:numPr>
        <w:ilvl w:val="3"/>
      </w:numPr>
    </w:pPr>
    <w:rPr>
      <w:lang w:val="fr-FR"/>
    </w:rPr>
  </w:style>
  <w:style w:type="paragraph" w:customStyle="1" w:styleId="REBL5">
    <w:name w:val="REB_L5"/>
    <w:basedOn w:val="REBL4"/>
    <w:rsid w:val="00A615B8"/>
    <w:pPr>
      <w:numPr>
        <w:ilvl w:val="4"/>
      </w:numPr>
    </w:pPr>
  </w:style>
  <w:style w:type="paragraph" w:customStyle="1" w:styleId="REBL6">
    <w:name w:val="REB_L6"/>
    <w:basedOn w:val="REBL5"/>
    <w:rsid w:val="00A615B8"/>
    <w:pPr>
      <w:numPr>
        <w:ilvl w:val="5"/>
      </w:numPr>
    </w:pPr>
  </w:style>
  <w:style w:type="paragraph" w:customStyle="1" w:styleId="REBL7">
    <w:name w:val="REB_L7"/>
    <w:basedOn w:val="REBL6"/>
    <w:rsid w:val="00A615B8"/>
    <w:pPr>
      <w:numPr>
        <w:ilvl w:val="6"/>
      </w:numPr>
    </w:pPr>
  </w:style>
  <w:style w:type="paragraph" w:customStyle="1" w:styleId="REBL8">
    <w:name w:val="REB_L8"/>
    <w:basedOn w:val="REBL7"/>
    <w:rsid w:val="00A615B8"/>
    <w:pPr>
      <w:numPr>
        <w:ilvl w:val="7"/>
      </w:numPr>
    </w:pPr>
  </w:style>
  <w:style w:type="paragraph" w:customStyle="1" w:styleId="REBL9">
    <w:name w:val="REB_L9"/>
    <w:basedOn w:val="REBL8"/>
    <w:rsid w:val="00A615B8"/>
    <w:pPr>
      <w:numPr>
        <w:ilvl w:val="8"/>
      </w:numPr>
    </w:pPr>
  </w:style>
  <w:style w:type="table" w:styleId="TableGrid">
    <w:name w:val="Table Grid"/>
    <w:basedOn w:val="TableNormal"/>
    <w:uiPriority w:val="59"/>
    <w:rsid w:val="00172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1A5C"/>
    <w:rPr>
      <w:color w:val="0563C1" w:themeColor="hyperlink"/>
      <w:u w:val="single"/>
    </w:rPr>
  </w:style>
  <w:style w:type="character" w:styleId="UnresolvedMention">
    <w:name w:val="Unresolved Mention"/>
    <w:basedOn w:val="DefaultParagraphFont"/>
    <w:uiPriority w:val="99"/>
    <w:semiHidden/>
    <w:unhideWhenUsed/>
    <w:rsid w:val="00F6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9733">
      <w:bodyDiv w:val="1"/>
      <w:marLeft w:val="0"/>
      <w:marRight w:val="0"/>
      <w:marTop w:val="0"/>
      <w:marBottom w:val="0"/>
      <w:divBdr>
        <w:top w:val="none" w:sz="0" w:space="0" w:color="auto"/>
        <w:left w:val="none" w:sz="0" w:space="0" w:color="auto"/>
        <w:bottom w:val="none" w:sz="0" w:space="0" w:color="auto"/>
        <w:right w:val="none" w:sz="0" w:space="0" w:color="auto"/>
      </w:divBdr>
    </w:div>
    <w:div w:id="330522176">
      <w:bodyDiv w:val="1"/>
      <w:marLeft w:val="0"/>
      <w:marRight w:val="0"/>
      <w:marTop w:val="0"/>
      <w:marBottom w:val="0"/>
      <w:divBdr>
        <w:top w:val="none" w:sz="0" w:space="0" w:color="auto"/>
        <w:left w:val="none" w:sz="0" w:space="0" w:color="auto"/>
        <w:bottom w:val="none" w:sz="0" w:space="0" w:color="auto"/>
        <w:right w:val="none" w:sz="0" w:space="0" w:color="auto"/>
      </w:divBdr>
    </w:div>
    <w:div w:id="391855919">
      <w:bodyDiv w:val="1"/>
      <w:marLeft w:val="0"/>
      <w:marRight w:val="0"/>
      <w:marTop w:val="0"/>
      <w:marBottom w:val="0"/>
      <w:divBdr>
        <w:top w:val="none" w:sz="0" w:space="0" w:color="auto"/>
        <w:left w:val="none" w:sz="0" w:space="0" w:color="auto"/>
        <w:bottom w:val="none" w:sz="0" w:space="0" w:color="auto"/>
        <w:right w:val="none" w:sz="0" w:space="0" w:color="auto"/>
      </w:divBdr>
    </w:div>
    <w:div w:id="406852578">
      <w:bodyDiv w:val="1"/>
      <w:marLeft w:val="0"/>
      <w:marRight w:val="0"/>
      <w:marTop w:val="0"/>
      <w:marBottom w:val="0"/>
      <w:divBdr>
        <w:top w:val="none" w:sz="0" w:space="0" w:color="auto"/>
        <w:left w:val="none" w:sz="0" w:space="0" w:color="auto"/>
        <w:bottom w:val="none" w:sz="0" w:space="0" w:color="auto"/>
        <w:right w:val="none" w:sz="0" w:space="0" w:color="auto"/>
      </w:divBdr>
    </w:div>
    <w:div w:id="518590842">
      <w:bodyDiv w:val="1"/>
      <w:marLeft w:val="0"/>
      <w:marRight w:val="0"/>
      <w:marTop w:val="0"/>
      <w:marBottom w:val="0"/>
      <w:divBdr>
        <w:top w:val="none" w:sz="0" w:space="0" w:color="auto"/>
        <w:left w:val="none" w:sz="0" w:space="0" w:color="auto"/>
        <w:bottom w:val="none" w:sz="0" w:space="0" w:color="auto"/>
        <w:right w:val="none" w:sz="0" w:space="0" w:color="auto"/>
      </w:divBdr>
    </w:div>
    <w:div w:id="2018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ksandra.Biedrzycka@rb.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544E8D0E6E4742ACC1A41FD7F92831" ma:contentTypeVersion="8" ma:contentTypeDescription="Create a new document." ma:contentTypeScope="" ma:versionID="a0a868af591edc96c74b840e8923cd72">
  <xsd:schema xmlns:xsd="http://www.w3.org/2001/XMLSchema" xmlns:xs="http://www.w3.org/2001/XMLSchema" xmlns:p="http://schemas.microsoft.com/office/2006/metadata/properties" xmlns:ns3="be3d9529-afed-4744-ba43-e58a8bfa2fda" targetNamespace="http://schemas.microsoft.com/office/2006/metadata/properties" ma:root="true" ma:fieldsID="07ecbf2bbc24a5d51b90231ca2d9284f" ns3:_="">
    <xsd:import namespace="be3d9529-afed-4744-ba43-e58a8bfa2f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d9529-afed-4744-ba43-e58a8bfa2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988F-3695-407A-88AA-8386EA6F50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934F99-08DD-4AC8-A1E9-31CA52408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d9529-afed-4744-ba43-e58a8bfa2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AB993-1AAE-4A3F-B2E9-39E63120F555}">
  <ds:schemaRefs>
    <ds:schemaRef ds:uri="http://schemas.microsoft.com/sharepoint/v3/contenttype/forms"/>
  </ds:schemaRefs>
</ds:datastoreItem>
</file>

<file path=customXml/itemProps4.xml><?xml version="1.0" encoding="utf-8"?>
<ds:datastoreItem xmlns:ds="http://schemas.openxmlformats.org/officeDocument/2006/customXml" ds:itemID="{5F085C9B-8FBC-4D2B-B8A2-3198790607AF}">
  <ds:schemaRefs>
    <ds:schemaRef ds:uri="http://schemas.microsoft.com/office/2006/metadata/longProperties"/>
  </ds:schemaRefs>
</ds:datastoreItem>
</file>

<file path=customXml/itemProps5.xml><?xml version="1.0" encoding="utf-8"?>
<ds:datastoreItem xmlns:ds="http://schemas.openxmlformats.org/officeDocument/2006/customXml" ds:itemID="{2171A2F3-C4DE-4E1C-8AE5-773FC561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2021-10-12T14:37:00Z</dcterms:created>
  <dcterms:modified xsi:type="dcterms:W3CDTF">2026-04-11T19:52:00Z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Lauria, Dee</vt:lpwstr>
  </property>
  <property fmtid="{D5CDD505-2E9C-101B-9397-08002B2CF9AE}" pid="3" name="SharedWithUsers">
    <vt:lpwstr>126;#Lauria, Dee</vt:lpwstr>
  </property>
  <property fmtid="{D5CDD505-2E9C-101B-9397-08002B2CF9AE}" pid="4" name="xd_Signature">
    <vt:lpwstr/>
  </property>
  <property fmtid="{D5CDD505-2E9C-101B-9397-08002B2CF9AE}" pid="5" name="display_urn:schemas-microsoft-com:office:office#Editor">
    <vt:lpwstr>Rahhal, Shiraz (Contractor)</vt:lpwstr>
  </property>
  <property fmtid="{D5CDD505-2E9C-101B-9397-08002B2CF9AE}" pid="6" name="Order">
    <vt:lpwstr>6227100.00000000</vt:lpwstr>
  </property>
  <property fmtid="{D5CDD505-2E9C-101B-9397-08002B2CF9AE}" pid="7" name="ComplianceAssetId">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Rahhal, Shiraz (Contractor)</vt:lpwstr>
  </property>
  <property fmtid="{D5CDD505-2E9C-101B-9397-08002B2CF9AE}" pid="11" name="ContentTypeId">
    <vt:lpwstr>0x010100C9544E8D0E6E4742ACC1A41FD7F92831</vt:lpwstr>
  </property>
</Properties>
</file>