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1D7B" w14:textId="77777777" w:rsidR="0007464F" w:rsidRPr="00CD421E" w:rsidRDefault="00000000" w:rsidP="00CD421E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38456d2e895403dcb8bea9f611f66dbcf7e2336"/>
      <w:r w:rsidRPr="00CD421E">
        <w:rPr>
          <w:rFonts w:ascii="Candara" w:hAnsi="Candara"/>
        </w:rPr>
        <w:t>PR-04: Procjena rizika i priprema osigurateljnih rješenja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2391"/>
      </w:tblGrid>
      <w:tr w:rsidR="0007464F" w:rsidRPr="00CD421E" w14:paraId="56BE2105" w14:textId="77777777" w:rsidTr="00CD4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FCA923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7CF1790F" w14:textId="77777777" w:rsidR="0007464F" w:rsidRPr="00CD421E" w:rsidRDefault="00000000" w:rsidP="00CD4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Vrijednost</w:t>
            </w:r>
          </w:p>
        </w:tc>
      </w:tr>
      <w:tr w:rsidR="0007464F" w:rsidRPr="00CD421E" w14:paraId="68D80FA0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059E4C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0D96AF84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PR-04-v1.0</w:t>
            </w:r>
          </w:p>
        </w:tc>
      </w:tr>
      <w:tr w:rsidR="0007464F" w:rsidRPr="00CD421E" w14:paraId="6F1A76FE" w14:textId="77777777" w:rsidTr="00CD42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DC6190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7897B57D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Interna procedura</w:t>
            </w:r>
          </w:p>
        </w:tc>
      </w:tr>
      <w:tr w:rsidR="0007464F" w:rsidRPr="00CD421E" w14:paraId="4D1AB354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553CE68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5B22476B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1.0</w:t>
            </w:r>
          </w:p>
        </w:tc>
      </w:tr>
      <w:tr w:rsidR="0007464F" w:rsidRPr="00CD421E" w14:paraId="5BC64F5C" w14:textId="77777777" w:rsidTr="00CD42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5E8718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09715493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11. travnja 2026.</w:t>
            </w:r>
          </w:p>
        </w:tc>
      </w:tr>
      <w:tr w:rsidR="0007464F" w:rsidRPr="00CD421E" w14:paraId="37342A9B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DF72F5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544A087B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Voditelj prodajnog tima</w:t>
            </w:r>
          </w:p>
        </w:tc>
      </w:tr>
      <w:tr w:rsidR="0007464F" w:rsidRPr="00CD421E" w14:paraId="72001E32" w14:textId="77777777" w:rsidTr="00CD42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7534091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7FE0E6B8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Uprava ANO d.o.o.</w:t>
            </w:r>
          </w:p>
        </w:tc>
      </w:tr>
      <w:tr w:rsidR="0007464F" w:rsidRPr="00CD421E" w14:paraId="67D8A2E3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936006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75D78365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Travanj 2027.</w:t>
            </w:r>
          </w:p>
        </w:tc>
      </w:tr>
    </w:tbl>
    <w:p w14:paraId="7CEDDF90" w14:textId="2E4D7844" w:rsidR="0007464F" w:rsidRPr="00CD421E" w:rsidRDefault="0007464F">
      <w:pPr>
        <w:rPr>
          <w:rFonts w:ascii="Candara" w:hAnsi="Candara"/>
        </w:rPr>
      </w:pPr>
    </w:p>
    <w:p w14:paraId="4CA6963E" w14:textId="77777777" w:rsidR="0007464F" w:rsidRPr="00CD421E" w:rsidRDefault="00000000" w:rsidP="00CD421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CD421E">
        <w:rPr>
          <w:rFonts w:ascii="Candara" w:hAnsi="Candara"/>
        </w:rPr>
        <w:t>1. Svrha</w:t>
      </w:r>
    </w:p>
    <w:p w14:paraId="4F4CEF5F" w14:textId="5DE89F6A" w:rsidR="0007464F" w:rsidRPr="00CD421E" w:rsidRDefault="00000000" w:rsidP="00CD421E">
      <w:pPr>
        <w:rPr>
          <w:rFonts w:ascii="Candara" w:hAnsi="Candara"/>
        </w:rPr>
      </w:pPr>
      <w:r w:rsidRPr="00CD421E">
        <w:rPr>
          <w:rFonts w:ascii="Candara" w:hAnsi="Candara"/>
        </w:rPr>
        <w:t>Svrha ove procedure je osigurati sustavnu i stručnu analizu rizika klijenta, pripremu optimalnog osigurateljnog programa te provedbu tenderskog postupka prema tržištu osiguranja. Cilj je klijentu preporučiti rješenje koje odgovara njegovim stvarnim potrebama i izloženosti riziku, uz optimalan omjer pokrića i premije.</w:t>
      </w:r>
    </w:p>
    <w:p w14:paraId="5587FDBB" w14:textId="77777777" w:rsidR="0007464F" w:rsidRPr="00CD421E" w:rsidRDefault="00000000" w:rsidP="00CD421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CD421E">
        <w:rPr>
          <w:rFonts w:ascii="Candara" w:hAnsi="Candara"/>
        </w:rPr>
        <w:t>2. Područje primjene</w:t>
      </w:r>
    </w:p>
    <w:p w14:paraId="5D1DD030" w14:textId="77777777" w:rsidR="0007464F" w:rsidRPr="00CD421E" w:rsidRDefault="00000000">
      <w:pPr>
        <w:rPr>
          <w:rFonts w:ascii="Candara" w:hAnsi="Candara"/>
        </w:rPr>
      </w:pPr>
      <w:r w:rsidRPr="00CD421E">
        <w:rPr>
          <w:rFonts w:ascii="Candara" w:hAnsi="Candara"/>
        </w:rPr>
        <w:t>Ova procedura primjenjuje se na sve slučajeve u kojima ANO d.o.o.: - priprema prijedlog osiguratelnog programa za novog klijenta, - provodi godišnji tenderski postupak za postojećeg klijenta, - analizira i komparira ponude više osiguratelja za klijenta, - provodi stručnu analizu i PML procjenu (Probable Maximum Loss) za specifične rizike.</w:t>
      </w:r>
    </w:p>
    <w:p w14:paraId="5BC8B8CC" w14:textId="754955FA" w:rsidR="0007464F" w:rsidRPr="00CD421E" w:rsidRDefault="0007464F">
      <w:pPr>
        <w:rPr>
          <w:rFonts w:ascii="Candara" w:hAnsi="Candara"/>
        </w:rPr>
      </w:pPr>
    </w:p>
    <w:p w14:paraId="3E665183" w14:textId="77777777" w:rsidR="0007464F" w:rsidRPr="00CD421E" w:rsidRDefault="00000000" w:rsidP="00CD421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CD421E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07464F" w:rsidRPr="00CD421E" w14:paraId="2D801C0C" w14:textId="77777777" w:rsidTr="00CD4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651DB8A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Pojam</w:t>
            </w:r>
          </w:p>
        </w:tc>
        <w:tc>
          <w:tcPr>
            <w:tcW w:w="5002" w:type="dxa"/>
          </w:tcPr>
          <w:p w14:paraId="3D602BE1" w14:textId="77777777" w:rsidR="0007464F" w:rsidRPr="00CD421E" w:rsidRDefault="00000000" w:rsidP="00CD4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Definicija</w:t>
            </w:r>
          </w:p>
        </w:tc>
      </w:tr>
      <w:tr w:rsidR="0007464F" w:rsidRPr="00CD421E" w14:paraId="51EFF6EF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6C0D2E0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PML (Probable Maximum Loss)</w:t>
            </w:r>
          </w:p>
        </w:tc>
        <w:tc>
          <w:tcPr>
            <w:tcW w:w="5002" w:type="dxa"/>
          </w:tcPr>
          <w:p w14:paraId="4E669F09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Procjena najveće vjerojatne štete na predmetu osiguranja</w:t>
            </w:r>
          </w:p>
        </w:tc>
      </w:tr>
      <w:tr w:rsidR="0007464F" w:rsidRPr="00CD421E" w14:paraId="357E5C61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DE1006B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Tender osiguranja</w:t>
            </w:r>
          </w:p>
        </w:tc>
        <w:tc>
          <w:tcPr>
            <w:tcW w:w="5002" w:type="dxa"/>
          </w:tcPr>
          <w:p w14:paraId="3BDA01A8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Postupak traženja ponuda od više osiguratelja za isti rizik/program</w:t>
            </w:r>
          </w:p>
        </w:tc>
      </w:tr>
      <w:tr w:rsidR="0007464F" w:rsidRPr="00CD421E" w14:paraId="1AA912AE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BAAC09E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RFQ (Request for Quotation)</w:t>
            </w:r>
          </w:p>
        </w:tc>
        <w:tc>
          <w:tcPr>
            <w:tcW w:w="5002" w:type="dxa"/>
          </w:tcPr>
          <w:p w14:paraId="70AC3CE5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Standardizirani upitnik koji se šalje osiguratelju radi dobivanja ponude</w:t>
            </w:r>
          </w:p>
        </w:tc>
      </w:tr>
      <w:tr w:rsidR="0007464F" w:rsidRPr="00CD421E" w14:paraId="190FE994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33E6FDB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Osiguratelni program</w:t>
            </w:r>
          </w:p>
        </w:tc>
        <w:tc>
          <w:tcPr>
            <w:tcW w:w="5002" w:type="dxa"/>
          </w:tcPr>
          <w:p w14:paraId="6D560BCF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Ukupnost ugovorenih polica osiguranja koji pokriva rizike klijenta</w:t>
            </w:r>
          </w:p>
        </w:tc>
      </w:tr>
      <w:tr w:rsidR="0007464F" w:rsidRPr="00CD421E" w14:paraId="1D610AEA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280A377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Analiza ponuda</w:t>
            </w:r>
          </w:p>
        </w:tc>
        <w:tc>
          <w:tcPr>
            <w:tcW w:w="5002" w:type="dxa"/>
          </w:tcPr>
          <w:p w14:paraId="6C0BD7C1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Komparativna tablica i stručni komentar ponuda više osiguratelja</w:t>
            </w:r>
          </w:p>
        </w:tc>
      </w:tr>
      <w:tr w:rsidR="0007464F" w:rsidRPr="00CD421E" w14:paraId="17221BCF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EEC79F7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Broker</w:t>
            </w:r>
          </w:p>
        </w:tc>
        <w:tc>
          <w:tcPr>
            <w:tcW w:w="5002" w:type="dxa"/>
          </w:tcPr>
          <w:p w14:paraId="410FD318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Zaposlenik ANO-a koji vodi postupak procjene rizika i tendera</w:t>
            </w:r>
          </w:p>
        </w:tc>
      </w:tr>
      <w:tr w:rsidR="0007464F" w:rsidRPr="00CD421E" w14:paraId="159DD97B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29190BF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Stručnjak za rizike</w:t>
            </w:r>
          </w:p>
        </w:tc>
        <w:tc>
          <w:tcPr>
            <w:tcW w:w="5002" w:type="dxa"/>
          </w:tcPr>
          <w:p w14:paraId="756A99DE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Interno ili eksterno angažirana osoba s posebnim znanjem za specifične rizike</w:t>
            </w:r>
          </w:p>
        </w:tc>
      </w:tr>
    </w:tbl>
    <w:p w14:paraId="63ACF283" w14:textId="77777777" w:rsidR="0007464F" w:rsidRPr="00CD421E" w:rsidRDefault="00925C92">
      <w:pPr>
        <w:rPr>
          <w:rFonts w:ascii="Candara" w:hAnsi="Candara"/>
        </w:rPr>
      </w:pPr>
      <w:r>
        <w:rPr>
          <w:noProof/>
        </w:rPr>
      </w:r>
      <w:r>
        <w:pict w14:anchorId="02FF40D6">
          <v:rect id="Horizontal Line 4" o:spid="_x0000_s2050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CE07995" w14:textId="77777777" w:rsidR="0007464F" w:rsidRPr="00CD421E" w:rsidRDefault="00000000" w:rsidP="00CD421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4" w:name="odgovornosti"/>
      <w:bookmarkEnd w:id="3"/>
      <w:r w:rsidRPr="00CD421E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172"/>
        <w:gridCol w:w="5890"/>
      </w:tblGrid>
      <w:tr w:rsidR="0007464F" w:rsidRPr="00CD421E" w14:paraId="4EAA4D2A" w14:textId="77777777" w:rsidTr="00CD4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4AA53BD8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Uloga</w:t>
            </w:r>
          </w:p>
        </w:tc>
        <w:tc>
          <w:tcPr>
            <w:tcW w:w="5148" w:type="dxa"/>
          </w:tcPr>
          <w:p w14:paraId="3FF5AAE8" w14:textId="77777777" w:rsidR="0007464F" w:rsidRPr="00CD421E" w:rsidRDefault="00000000" w:rsidP="00CD4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Odgovornost</w:t>
            </w:r>
          </w:p>
        </w:tc>
      </w:tr>
      <w:tr w:rsidR="0007464F" w:rsidRPr="00CD421E" w14:paraId="65BB10E7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765F17A6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Account manager / broker</w:t>
            </w:r>
          </w:p>
        </w:tc>
        <w:tc>
          <w:tcPr>
            <w:tcW w:w="5148" w:type="dxa"/>
          </w:tcPr>
          <w:p w14:paraId="391B41E0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Prikupljanje podataka o riziku klijenta, koordinacija tendera, priprema analize ponuda i preporuke</w:t>
            </w:r>
          </w:p>
        </w:tc>
      </w:tr>
      <w:tr w:rsidR="0007464F" w:rsidRPr="00CD421E" w14:paraId="4928B432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548468A6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Voditelj prodajnog tima</w:t>
            </w:r>
          </w:p>
        </w:tc>
        <w:tc>
          <w:tcPr>
            <w:tcW w:w="5148" w:type="dxa"/>
          </w:tcPr>
          <w:p w14:paraId="76AF965F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Pregled i odobrenje analize ponuda i konačne preporuke prije dostave klijentu</w:t>
            </w:r>
          </w:p>
        </w:tc>
      </w:tr>
      <w:tr w:rsidR="0007464F" w:rsidRPr="00CD421E" w14:paraId="6FBD9788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3995BB68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Stručnjak za specifične rizike</w:t>
            </w:r>
          </w:p>
        </w:tc>
        <w:tc>
          <w:tcPr>
            <w:tcW w:w="5148" w:type="dxa"/>
          </w:tcPr>
          <w:p w14:paraId="40434512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Angažira se za složene rizike (industrijski, PML, reosiguranje, posebne klauzule)</w:t>
            </w:r>
          </w:p>
        </w:tc>
      </w:tr>
      <w:tr w:rsidR="0007464F" w:rsidRPr="00CD421E" w14:paraId="6987A6AD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576B2DFF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5148" w:type="dxa"/>
          </w:tcPr>
          <w:p w14:paraId="45D07790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Odobrenje za angažman vanjskih vještaka ili konzultanata</w:t>
            </w:r>
          </w:p>
        </w:tc>
      </w:tr>
    </w:tbl>
    <w:p w14:paraId="1412331C" w14:textId="2323A9A0" w:rsidR="0007464F" w:rsidRPr="00CD421E" w:rsidRDefault="0007464F">
      <w:pPr>
        <w:rPr>
          <w:rFonts w:ascii="Candara" w:hAnsi="Candara"/>
        </w:rPr>
      </w:pPr>
    </w:p>
    <w:p w14:paraId="193F811B" w14:textId="77777777" w:rsidR="0007464F" w:rsidRPr="00CD421E" w:rsidRDefault="00000000" w:rsidP="00CD421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CD421E">
        <w:rPr>
          <w:rFonts w:ascii="Candara" w:hAnsi="Candara"/>
        </w:rPr>
        <w:t>5. Opis postupka</w:t>
      </w:r>
    </w:p>
    <w:p w14:paraId="3448AAAC" w14:textId="77777777" w:rsidR="0007464F" w:rsidRPr="00CD421E" w:rsidRDefault="00000000" w:rsidP="00CD421E">
      <w:pPr>
        <w:pStyle w:val="Heading2"/>
        <w:numPr>
          <w:ilvl w:val="0"/>
          <w:numId w:val="0"/>
        </w:numPr>
      </w:pPr>
      <w:bookmarkStart w:id="6" w:name="prikupljanje-podataka-o-riziku-klijenta"/>
      <w:r w:rsidRPr="00CD421E">
        <w:t>5.1 Prikupljanje podataka o riziku klijenta</w:t>
      </w:r>
    </w:p>
    <w:p w14:paraId="62C8555C" w14:textId="77777777" w:rsidR="0007464F" w:rsidRPr="00CD421E" w:rsidRDefault="00000000">
      <w:pPr>
        <w:rPr>
          <w:rFonts w:ascii="Candara" w:hAnsi="Candara"/>
        </w:rPr>
      </w:pPr>
      <w:r w:rsidRPr="00CD421E">
        <w:rPr>
          <w:rFonts w:ascii="Candara" w:hAnsi="Candara"/>
          <w:b/>
          <w:bCs/>
        </w:rPr>
        <w:t>Korak 1 – Upitnik o riziku</w:t>
      </w:r>
      <w:r w:rsidRPr="00CD421E">
        <w:rPr>
          <w:rFonts w:ascii="Candara" w:hAnsi="Candara"/>
        </w:rPr>
        <w:t xml:space="preserve"> - Broker inicira prikupljanje podataka o riziku klijenta putem standardiziranog Upitnika o riziku (Obrazac PR-04-01), koji je dostupan na SharePointu. - Upitnik se prilagođava prema vrsti osiguranja (imovinska, odgovornost, kasko, osiguranje osoba i dr.). - Klijent popunjava upitnik i dostavlja ga brokeru, uz svu relevantnu dokumentaciju (popisi imovine, popis vozila, godišnji izvještaji, građevinska dokumentacija, strojne liste i dr.).</w:t>
      </w:r>
    </w:p>
    <w:p w14:paraId="3A7F9233" w14:textId="77777777" w:rsidR="0007464F" w:rsidRPr="00CD421E" w:rsidRDefault="00000000" w:rsidP="00CD421E">
      <w:pPr>
        <w:pStyle w:val="BodyText"/>
        <w:ind w:right="0"/>
        <w:rPr>
          <w:rFonts w:ascii="Candara" w:hAnsi="Candara"/>
          <w:sz w:val="22"/>
          <w:szCs w:val="18"/>
        </w:rPr>
      </w:pPr>
      <w:r w:rsidRPr="00CD421E">
        <w:rPr>
          <w:rFonts w:ascii="Candara" w:hAnsi="Candara"/>
          <w:b/>
          <w:bCs/>
          <w:sz w:val="22"/>
          <w:szCs w:val="18"/>
        </w:rPr>
        <w:t>Korak 2 – Analiza prikupljenih podataka</w:t>
      </w:r>
      <w:r w:rsidRPr="00CD421E">
        <w:rPr>
          <w:rFonts w:ascii="Candara" w:hAnsi="Candara"/>
          <w:sz w:val="22"/>
          <w:szCs w:val="18"/>
        </w:rPr>
        <w:t xml:space="preserve"> - Broker analizira dostavljene podatke i identificira: - izloženost ključnim rizicima, - vrijednosti predmeta osiguranja, - povijest šteta (zadnjih 3-5 godina), - zakonske i ugovorne obveze osiguranja, - eventualne specifične rizike koji zahtijevaju posebnu obradu. - Ako su podaci neupotpuni, broker od klijenta traži dopunu.</w:t>
      </w:r>
    </w:p>
    <w:p w14:paraId="04BECC26" w14:textId="14261103" w:rsidR="0007464F" w:rsidRPr="00CD421E" w:rsidRDefault="00000000" w:rsidP="00CD421E">
      <w:pPr>
        <w:pStyle w:val="BodyText"/>
        <w:ind w:right="0"/>
        <w:rPr>
          <w:rFonts w:ascii="Candara" w:hAnsi="Candara"/>
          <w:sz w:val="22"/>
          <w:szCs w:val="18"/>
        </w:rPr>
      </w:pPr>
      <w:r w:rsidRPr="00CD421E">
        <w:rPr>
          <w:rFonts w:ascii="Candara" w:hAnsi="Candara"/>
          <w:b/>
          <w:bCs/>
          <w:sz w:val="22"/>
          <w:szCs w:val="18"/>
        </w:rPr>
        <w:t>Korak 3 – PML procjena (za industrijske i složene rizike)</w:t>
      </w:r>
      <w:r w:rsidRPr="00CD421E">
        <w:rPr>
          <w:rFonts w:ascii="Candara" w:hAnsi="Candara"/>
          <w:sz w:val="22"/>
          <w:szCs w:val="18"/>
        </w:rPr>
        <w:t xml:space="preserve"> - Za složene industrijske rizike, brodove, zrakoplove, specijalne projekte i sl. broker ili angažirani stručnjak provodi PML procjenu. - PML procjena dokumentira se posebnim izvještajem koji se prilaže tenderskoj dokumentaciji.</w:t>
      </w:r>
    </w:p>
    <w:p w14:paraId="26AA6EA0" w14:textId="77777777" w:rsidR="0007464F" w:rsidRPr="00CD421E" w:rsidRDefault="00000000" w:rsidP="00CD421E">
      <w:pPr>
        <w:pStyle w:val="Heading2"/>
        <w:numPr>
          <w:ilvl w:val="0"/>
          <w:numId w:val="0"/>
        </w:numPr>
      </w:pPr>
      <w:bookmarkStart w:id="7" w:name="Xa25257e94fc373efa0e3a1394d2b60e3677ace7"/>
      <w:bookmarkEnd w:id="6"/>
      <w:r w:rsidRPr="00CD421E">
        <w:t>5.2 Priprema tenderske dokumentacije i pristup tržištu</w:t>
      </w:r>
    </w:p>
    <w:p w14:paraId="7362B907" w14:textId="77777777" w:rsidR="0007464F" w:rsidRPr="00CD421E" w:rsidRDefault="00000000">
      <w:pPr>
        <w:rPr>
          <w:rFonts w:ascii="Candara" w:hAnsi="Candara"/>
        </w:rPr>
      </w:pPr>
      <w:r w:rsidRPr="00CD421E">
        <w:rPr>
          <w:rFonts w:ascii="Candara" w:hAnsi="Candara"/>
          <w:b/>
          <w:bCs/>
        </w:rPr>
        <w:t>Korak 4 – Priprema RFQ-a (Request for Quotation)</w:t>
      </w:r>
      <w:r w:rsidRPr="00CD421E">
        <w:rPr>
          <w:rFonts w:ascii="Candara" w:hAnsi="Candara"/>
        </w:rPr>
        <w:t xml:space="preserve"> - Na temelju prikupljenih podataka broker priprema RFQ za svaku vrstu osiguranja u programu. - RFQ sadrži: opis rizika, tražene limite pokrića, tražene uvjete i klauzule, informacije o predmetu osiguranja, povijest šteta. - Voditelj tima pregledava i odobrava RFQ prije slanja osiguratelju.</w:t>
      </w:r>
    </w:p>
    <w:p w14:paraId="2D6137A2" w14:textId="77777777" w:rsidR="0007464F" w:rsidRPr="00CD421E" w:rsidRDefault="00000000" w:rsidP="00CD421E">
      <w:pPr>
        <w:pStyle w:val="BodyText"/>
        <w:ind w:right="0"/>
        <w:rPr>
          <w:rFonts w:ascii="Candara" w:hAnsi="Candara"/>
          <w:sz w:val="22"/>
          <w:szCs w:val="18"/>
        </w:rPr>
      </w:pPr>
      <w:r w:rsidRPr="00CD421E">
        <w:rPr>
          <w:rFonts w:ascii="Candara" w:hAnsi="Candara"/>
          <w:b/>
          <w:bCs/>
          <w:sz w:val="22"/>
          <w:szCs w:val="18"/>
        </w:rPr>
        <w:t>Korak 5 – Slanje RFQ-a osigurateljima</w:t>
      </w:r>
      <w:r w:rsidRPr="00CD421E">
        <w:rPr>
          <w:rFonts w:ascii="Candara" w:hAnsi="Candara"/>
          <w:sz w:val="22"/>
          <w:szCs w:val="18"/>
        </w:rPr>
        <w:t xml:space="preserve"> - Broker identificira relevantne osiguratelje za konkretan rizik (uzimajući u obzir kapacitete, iskustvo s rizicima te tržišne uvjete). - RFQ se šalje minimalno dvama (2) osigurateljem za svaku vrstu osiguranja, osim u slučajevima gdje postoji samo jedan relevantan osiguratelj na tržištu (što se dokumentira). - Rok za dostavu ponuda utvrđuje se prema potrebama klijenta, ali tipično iznosi 10-15 radnih dana.</w:t>
      </w:r>
    </w:p>
    <w:p w14:paraId="661A5799" w14:textId="07A5E06F" w:rsidR="0007464F" w:rsidRPr="00CD421E" w:rsidRDefault="00000000" w:rsidP="00CD421E">
      <w:pPr>
        <w:pStyle w:val="BodyText"/>
        <w:ind w:right="0"/>
        <w:rPr>
          <w:rFonts w:ascii="Candara" w:hAnsi="Candara"/>
          <w:sz w:val="22"/>
          <w:szCs w:val="18"/>
        </w:rPr>
      </w:pPr>
      <w:r w:rsidRPr="00CD421E">
        <w:rPr>
          <w:rFonts w:ascii="Candara" w:hAnsi="Candara"/>
          <w:b/>
          <w:bCs/>
          <w:sz w:val="22"/>
          <w:szCs w:val="18"/>
        </w:rPr>
        <w:t>Korak 6 – Zaprimanje i administracija ponuda</w:t>
      </w:r>
      <w:r w:rsidRPr="00CD421E">
        <w:rPr>
          <w:rFonts w:ascii="Candara" w:hAnsi="Candara"/>
          <w:sz w:val="22"/>
          <w:szCs w:val="18"/>
        </w:rPr>
        <w:t xml:space="preserve"> - Ponude se zaprimaju i evidentiraju u Fidelisu prema datumu primitka. - Broker provjerava je li ponuda sukladna sa zahtjevima RFQ-a.</w:t>
      </w:r>
    </w:p>
    <w:p w14:paraId="1B9F70F6" w14:textId="77777777" w:rsidR="0007464F" w:rsidRPr="00CD421E" w:rsidRDefault="00000000" w:rsidP="00CD421E">
      <w:pPr>
        <w:pStyle w:val="Heading2"/>
        <w:numPr>
          <w:ilvl w:val="0"/>
          <w:numId w:val="0"/>
        </w:numPr>
      </w:pPr>
      <w:bookmarkStart w:id="8" w:name="analiza-ponuda-i-preporuka"/>
      <w:bookmarkEnd w:id="7"/>
      <w:r w:rsidRPr="00CD421E">
        <w:t>5.3 Analiza ponuda i preporuka</w:t>
      </w:r>
    </w:p>
    <w:p w14:paraId="4EBD41D1" w14:textId="77777777" w:rsidR="0007464F" w:rsidRPr="00CD421E" w:rsidRDefault="00000000">
      <w:pPr>
        <w:rPr>
          <w:rFonts w:ascii="Candara" w:hAnsi="Candara"/>
        </w:rPr>
      </w:pPr>
      <w:r w:rsidRPr="00CD421E">
        <w:rPr>
          <w:rFonts w:ascii="Candara" w:hAnsi="Candara"/>
          <w:b/>
          <w:bCs/>
        </w:rPr>
        <w:t>Korak 7 – Komparativna analiza ponuda</w:t>
      </w:r>
      <w:r w:rsidRPr="00CD421E">
        <w:rPr>
          <w:rFonts w:ascii="Candara" w:hAnsi="Candara"/>
        </w:rPr>
        <w:t xml:space="preserve"> - Broker priprema standardiziranu tablicu usporedbe ponuda (Analiza ponuda) prema Predlošku PR-04-02, koji uključuje: - premiju po vrsti osiguranja, - pokrića i isključenja, - limite i franšize, - posebne uvjete i klauzule, - bonifikacije i maluse, - financijsku snagu osiguratelja (bonitet).</w:t>
      </w:r>
    </w:p>
    <w:p w14:paraId="4D92CE75" w14:textId="77777777" w:rsidR="0007464F" w:rsidRPr="00CD421E" w:rsidRDefault="00000000" w:rsidP="00CD421E">
      <w:pPr>
        <w:pStyle w:val="BodyText"/>
        <w:ind w:right="0"/>
        <w:rPr>
          <w:rFonts w:ascii="Candara" w:hAnsi="Candara"/>
          <w:sz w:val="22"/>
          <w:szCs w:val="18"/>
        </w:rPr>
      </w:pPr>
      <w:r w:rsidRPr="00CD421E">
        <w:rPr>
          <w:rFonts w:ascii="Candara" w:hAnsi="Candara"/>
          <w:b/>
          <w:bCs/>
          <w:sz w:val="22"/>
          <w:szCs w:val="18"/>
        </w:rPr>
        <w:lastRenderedPageBreak/>
        <w:t>Korak 8 – Stručna preporuka</w:t>
      </w:r>
      <w:r w:rsidRPr="00CD421E">
        <w:rPr>
          <w:rFonts w:ascii="Candara" w:hAnsi="Candara"/>
          <w:sz w:val="22"/>
          <w:szCs w:val="18"/>
        </w:rPr>
        <w:t xml:space="preserve"> - Na temelju analize, broker priprema pisanu preporuku optimalne kombinacije osiguratelja i uvjeta. - Preporuka jasno obrazlaže kriterije odabira i eventualne kompromise. - Voditelj tima pregleda i odobrava preporuku.</w:t>
      </w:r>
    </w:p>
    <w:p w14:paraId="77705274" w14:textId="2882E5D2" w:rsidR="0007464F" w:rsidRPr="00CD421E" w:rsidRDefault="00000000" w:rsidP="00CD421E">
      <w:pPr>
        <w:pStyle w:val="BodyText"/>
        <w:ind w:right="0"/>
        <w:rPr>
          <w:rFonts w:ascii="Candara" w:hAnsi="Candara"/>
          <w:sz w:val="22"/>
          <w:szCs w:val="18"/>
        </w:rPr>
      </w:pPr>
      <w:r w:rsidRPr="00CD421E">
        <w:rPr>
          <w:rFonts w:ascii="Candara" w:hAnsi="Candara"/>
          <w:b/>
          <w:bCs/>
          <w:sz w:val="22"/>
          <w:szCs w:val="18"/>
        </w:rPr>
        <w:t>Korak 9 – Prezentacija klijentu</w:t>
      </w:r>
      <w:r w:rsidRPr="00CD421E">
        <w:rPr>
          <w:rFonts w:ascii="Candara" w:hAnsi="Candara"/>
          <w:sz w:val="22"/>
          <w:szCs w:val="18"/>
        </w:rPr>
        <w:t xml:space="preserve"> - Broker prezentira analizu i preporuku klijentu (elektronički ili na sastanku). - Klijentu se daje dovoljno vremena za razmatranje i postavljanje pitanja. - Sve klijentove primjedbe i zahtjeve za izmjenom broker evidentira u Fidelisu.</w:t>
      </w:r>
    </w:p>
    <w:p w14:paraId="2B1816D7" w14:textId="77777777" w:rsidR="0007464F" w:rsidRPr="00CD421E" w:rsidRDefault="00000000" w:rsidP="00CD421E">
      <w:pPr>
        <w:pStyle w:val="Heading2"/>
        <w:numPr>
          <w:ilvl w:val="0"/>
          <w:numId w:val="0"/>
        </w:numPr>
      </w:pPr>
      <w:bookmarkStart w:id="9" w:name="ugovaranje-osiguranja"/>
      <w:bookmarkEnd w:id="8"/>
      <w:r w:rsidRPr="00CD421E">
        <w:t>5.4 Ugovaranje osiguranja</w:t>
      </w:r>
    </w:p>
    <w:p w14:paraId="563102C2" w14:textId="77777777" w:rsidR="0007464F" w:rsidRPr="00CD421E" w:rsidRDefault="00000000">
      <w:pPr>
        <w:rPr>
          <w:rFonts w:ascii="Candara" w:hAnsi="Candara"/>
        </w:rPr>
      </w:pPr>
      <w:r w:rsidRPr="00CD421E">
        <w:rPr>
          <w:rFonts w:ascii="Candara" w:hAnsi="Candara"/>
          <w:b/>
          <w:bCs/>
        </w:rPr>
        <w:t>Korak 10 – Odabir i nalog za sklapanje</w:t>
      </w:r>
      <w:r w:rsidRPr="00CD421E">
        <w:rPr>
          <w:rFonts w:ascii="Candara" w:hAnsi="Candara"/>
        </w:rPr>
        <w:t xml:space="preserve"> - Po klijentovoj potvrdi odabira, broker izdaje nalog za sklapanje police odabranom osiguratelju. - Nalog sadrži sve dogovorene uvjete, klauzule i rokove.</w:t>
      </w:r>
    </w:p>
    <w:p w14:paraId="0A44EF21" w14:textId="007FDE43" w:rsidR="0007464F" w:rsidRPr="00CD421E" w:rsidRDefault="00000000" w:rsidP="00CD421E">
      <w:pPr>
        <w:pStyle w:val="BodyText"/>
        <w:ind w:right="0"/>
        <w:rPr>
          <w:rFonts w:ascii="Candara" w:hAnsi="Candara"/>
          <w:sz w:val="22"/>
          <w:szCs w:val="18"/>
        </w:rPr>
      </w:pPr>
      <w:r w:rsidRPr="00CD421E">
        <w:rPr>
          <w:rFonts w:ascii="Candara" w:hAnsi="Candara"/>
          <w:b/>
          <w:bCs/>
          <w:sz w:val="22"/>
          <w:szCs w:val="18"/>
        </w:rPr>
        <w:t>Korak 11 – Provjera izdane police</w:t>
      </w:r>
      <w:r w:rsidRPr="00CD421E">
        <w:rPr>
          <w:rFonts w:ascii="Candara" w:hAnsi="Candara"/>
          <w:sz w:val="22"/>
          <w:szCs w:val="18"/>
        </w:rPr>
        <w:t xml:space="preserve"> - Po primitku police, broker obavlja detaljan pregled sadržaja (sume, pokrića, klauzule, rokovi, klauzule za usklađivanje vrijednosti i dr.). - Eventualne nesukladnosti s dogovorenim uvjetima odmah se prijavljuju osiguratelju radi ispravka. - Ispravna polica dostavlja se klijentu uz prateće objašnjenje pokrića.</w:t>
      </w:r>
    </w:p>
    <w:p w14:paraId="119677A5" w14:textId="77777777" w:rsidR="0007464F" w:rsidRPr="00CD421E" w:rsidRDefault="00000000" w:rsidP="00CD421E">
      <w:pPr>
        <w:pStyle w:val="Heading2"/>
        <w:numPr>
          <w:ilvl w:val="0"/>
          <w:numId w:val="0"/>
        </w:numPr>
      </w:pPr>
      <w:bookmarkStart w:id="10" w:name="praćenje-i-godišnja-revizija-programa"/>
      <w:bookmarkEnd w:id="9"/>
      <w:r w:rsidRPr="00CD421E">
        <w:t>5.5 Praćenje i godišnja revizija programa</w:t>
      </w:r>
    </w:p>
    <w:p w14:paraId="5478A053" w14:textId="77777777" w:rsidR="0007464F" w:rsidRPr="00CD421E" w:rsidRDefault="00000000">
      <w:pPr>
        <w:numPr>
          <w:ilvl w:val="0"/>
          <w:numId w:val="12"/>
        </w:numPr>
        <w:rPr>
          <w:rFonts w:ascii="Candara" w:hAnsi="Candara"/>
        </w:rPr>
      </w:pPr>
      <w:r w:rsidRPr="00CD421E">
        <w:rPr>
          <w:rFonts w:ascii="Candara" w:hAnsi="Candara"/>
        </w:rPr>
        <w:t>Svake godine, prije isteka programa, broker provodi reviziju rizika klijenta i po potrebi pokreće novi tenderski postupak (vidi PR-01, točka 5.3).</w:t>
      </w:r>
    </w:p>
    <w:p w14:paraId="76081BB1" w14:textId="1DC964AB" w:rsidR="0007464F" w:rsidRPr="00CD421E" w:rsidRDefault="00000000" w:rsidP="00CD421E">
      <w:pPr>
        <w:numPr>
          <w:ilvl w:val="0"/>
          <w:numId w:val="12"/>
        </w:numPr>
        <w:rPr>
          <w:rFonts w:ascii="Candara" w:hAnsi="Candara"/>
        </w:rPr>
      </w:pPr>
      <w:r w:rsidRPr="00CD421E">
        <w:rPr>
          <w:rFonts w:ascii="Candara" w:hAnsi="Candara"/>
        </w:rPr>
        <w:t>Izmjene u riziku (nova imovina, promjena aktivnosti, akvizicije) povod su za ad hoc reviziju programa.</w:t>
      </w:r>
    </w:p>
    <w:p w14:paraId="301B47CB" w14:textId="77777777" w:rsidR="0007464F" w:rsidRPr="00CD421E" w:rsidRDefault="00000000" w:rsidP="00CD421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1" w:name="evidencije"/>
      <w:bookmarkEnd w:id="5"/>
      <w:bookmarkEnd w:id="10"/>
      <w:r w:rsidRPr="00CD421E">
        <w:rPr>
          <w:rFonts w:ascii="Candara" w:hAnsi="Candara"/>
        </w:rPr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4106"/>
        <w:gridCol w:w="1559"/>
        <w:gridCol w:w="1843"/>
        <w:gridCol w:w="1554"/>
      </w:tblGrid>
      <w:tr w:rsidR="0007464F" w:rsidRPr="00CD421E" w14:paraId="1709058E" w14:textId="77777777" w:rsidTr="00CD4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219DFF34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Evidencija</w:t>
            </w:r>
          </w:p>
        </w:tc>
        <w:tc>
          <w:tcPr>
            <w:tcW w:w="1559" w:type="dxa"/>
          </w:tcPr>
          <w:p w14:paraId="45543A2B" w14:textId="77777777" w:rsidR="0007464F" w:rsidRPr="00CD421E" w:rsidRDefault="00000000" w:rsidP="00CD4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B485A03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Lokacija pohrane</w:t>
            </w:r>
          </w:p>
        </w:tc>
        <w:tc>
          <w:tcPr>
            <w:tcW w:w="1554" w:type="dxa"/>
          </w:tcPr>
          <w:p w14:paraId="31B20F7D" w14:textId="77777777" w:rsidR="0007464F" w:rsidRPr="00CD421E" w:rsidRDefault="00000000" w:rsidP="00CD4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Rok čuvanja</w:t>
            </w:r>
          </w:p>
        </w:tc>
      </w:tr>
      <w:tr w:rsidR="0007464F" w:rsidRPr="00CD421E" w14:paraId="7FE62F9F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5026D594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Upitnik o riziku klijenta (PR-04-01)</w:t>
            </w:r>
          </w:p>
        </w:tc>
        <w:tc>
          <w:tcPr>
            <w:tcW w:w="1559" w:type="dxa"/>
          </w:tcPr>
          <w:p w14:paraId="7CDC630E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PDF/DOCX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DD11D8D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4A6781AA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11 godina</w:t>
            </w:r>
          </w:p>
        </w:tc>
      </w:tr>
      <w:tr w:rsidR="0007464F" w:rsidRPr="00CD421E" w14:paraId="08403912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3CBDD0F0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RFQ dokumenti</w:t>
            </w:r>
          </w:p>
        </w:tc>
        <w:tc>
          <w:tcPr>
            <w:tcW w:w="1559" w:type="dxa"/>
          </w:tcPr>
          <w:p w14:paraId="5905497F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PDF/e-mail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AE183D3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788B04B3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11 godina</w:t>
            </w:r>
          </w:p>
        </w:tc>
      </w:tr>
      <w:tr w:rsidR="0007464F" w:rsidRPr="00CD421E" w14:paraId="26C7D54F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22DA2C8D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Zaprimljene ponude osiguratelja</w:t>
            </w:r>
          </w:p>
        </w:tc>
        <w:tc>
          <w:tcPr>
            <w:tcW w:w="1559" w:type="dxa"/>
          </w:tcPr>
          <w:p w14:paraId="26EBDBDD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PDF/e-mail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15E816E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61983220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5 godina</w:t>
            </w:r>
          </w:p>
        </w:tc>
      </w:tr>
      <w:tr w:rsidR="0007464F" w:rsidRPr="00CD421E" w14:paraId="49BCE3E1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5B4F0FD0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Analiza ponuda i preporuka (PR-04-02)</w:t>
            </w:r>
          </w:p>
        </w:tc>
        <w:tc>
          <w:tcPr>
            <w:tcW w:w="1559" w:type="dxa"/>
          </w:tcPr>
          <w:p w14:paraId="031E8FC8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67EB0BD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054F2EA3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5 godina</w:t>
            </w:r>
          </w:p>
        </w:tc>
      </w:tr>
      <w:tr w:rsidR="0007464F" w:rsidRPr="00CD421E" w14:paraId="60BB1C4A" w14:textId="77777777" w:rsidTr="00CD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6E7EFF35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PML izvještaji i stručne procjene</w:t>
            </w:r>
          </w:p>
        </w:tc>
        <w:tc>
          <w:tcPr>
            <w:tcW w:w="1559" w:type="dxa"/>
          </w:tcPr>
          <w:p w14:paraId="1911979B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2F1D8D1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2317BD05" w14:textId="77777777" w:rsidR="0007464F" w:rsidRPr="00CD421E" w:rsidRDefault="00000000" w:rsidP="00CD4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11 godina</w:t>
            </w:r>
          </w:p>
        </w:tc>
      </w:tr>
      <w:tr w:rsidR="0007464F" w:rsidRPr="00CD421E" w14:paraId="19563A71" w14:textId="77777777" w:rsidTr="00CD4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05393AEC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Police osiguranja</w:t>
            </w:r>
          </w:p>
        </w:tc>
        <w:tc>
          <w:tcPr>
            <w:tcW w:w="1559" w:type="dxa"/>
          </w:tcPr>
          <w:p w14:paraId="7F9622C2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DC06111" w14:textId="77777777" w:rsidR="0007464F" w:rsidRPr="00CD421E" w:rsidRDefault="00000000" w:rsidP="00CD421E">
            <w:pPr>
              <w:spacing w:after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185894EE" w14:textId="77777777" w:rsidR="0007464F" w:rsidRPr="00CD421E" w:rsidRDefault="00000000" w:rsidP="00CD4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CD421E">
              <w:rPr>
                <w:rFonts w:ascii="Candara" w:hAnsi="Candara"/>
              </w:rPr>
              <w:t>11 godina</w:t>
            </w:r>
          </w:p>
        </w:tc>
      </w:tr>
    </w:tbl>
    <w:p w14:paraId="1C0CBB93" w14:textId="2721FB28" w:rsidR="0007464F" w:rsidRPr="00CD421E" w:rsidRDefault="0007464F">
      <w:pPr>
        <w:rPr>
          <w:rFonts w:ascii="Candara" w:hAnsi="Candara"/>
        </w:rPr>
      </w:pPr>
    </w:p>
    <w:p w14:paraId="2F84A48F" w14:textId="77777777" w:rsidR="0007464F" w:rsidRPr="00CD421E" w:rsidRDefault="00000000" w:rsidP="00CD421E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2" w:name="referentni-dokumenti"/>
      <w:bookmarkEnd w:id="11"/>
      <w:r w:rsidRPr="00CD421E">
        <w:rPr>
          <w:rFonts w:ascii="Candara" w:hAnsi="Candara"/>
        </w:rPr>
        <w:t>7. Referentni dokumenti</w:t>
      </w:r>
    </w:p>
    <w:p w14:paraId="0EA9D798" w14:textId="77777777" w:rsidR="0007464F" w:rsidRPr="00CD421E" w:rsidRDefault="00000000" w:rsidP="00CD421E">
      <w:pPr>
        <w:numPr>
          <w:ilvl w:val="0"/>
          <w:numId w:val="13"/>
        </w:numPr>
        <w:spacing w:after="0"/>
        <w:rPr>
          <w:rFonts w:ascii="Candara" w:hAnsi="Candara"/>
        </w:rPr>
      </w:pPr>
      <w:r w:rsidRPr="00CD421E">
        <w:rPr>
          <w:rFonts w:ascii="Candara" w:hAnsi="Candara"/>
        </w:rPr>
        <w:t>Zakon o osiguranju (NN 30/15, 112/18, 63/20, 133/20, 152/24)</w:t>
      </w:r>
    </w:p>
    <w:p w14:paraId="24C0AD4D" w14:textId="77777777" w:rsidR="0007464F" w:rsidRPr="00CD421E" w:rsidRDefault="00000000" w:rsidP="00CD421E">
      <w:pPr>
        <w:numPr>
          <w:ilvl w:val="0"/>
          <w:numId w:val="13"/>
        </w:numPr>
        <w:spacing w:after="0"/>
        <w:rPr>
          <w:rFonts w:ascii="Candara" w:hAnsi="Candara"/>
        </w:rPr>
      </w:pPr>
      <w:r w:rsidRPr="00CD421E">
        <w:rPr>
          <w:rFonts w:ascii="Candara" w:hAnsi="Candara"/>
        </w:rPr>
        <w:t>Direktiva (EU) 2016/97 o distribuciji osiguranja (IDD)</w:t>
      </w:r>
    </w:p>
    <w:p w14:paraId="0EC5169A" w14:textId="77777777" w:rsidR="0007464F" w:rsidRPr="00CD421E" w:rsidRDefault="00000000" w:rsidP="00CD421E">
      <w:pPr>
        <w:numPr>
          <w:ilvl w:val="0"/>
          <w:numId w:val="13"/>
        </w:numPr>
        <w:spacing w:after="0"/>
        <w:rPr>
          <w:rFonts w:ascii="Candara" w:hAnsi="Candara"/>
        </w:rPr>
      </w:pPr>
      <w:r w:rsidRPr="00CD421E">
        <w:rPr>
          <w:rFonts w:ascii="Candara" w:hAnsi="Candara"/>
        </w:rPr>
        <w:t>PR-01 – Upravljanje klijentima i brokerskim uslugama</w:t>
      </w:r>
    </w:p>
    <w:p w14:paraId="3A00CB31" w14:textId="77777777" w:rsidR="0007464F" w:rsidRPr="00CD421E" w:rsidRDefault="00000000" w:rsidP="00CD421E">
      <w:pPr>
        <w:numPr>
          <w:ilvl w:val="0"/>
          <w:numId w:val="13"/>
        </w:numPr>
        <w:spacing w:after="0"/>
        <w:rPr>
          <w:rFonts w:ascii="Candara" w:hAnsi="Candara"/>
        </w:rPr>
      </w:pPr>
      <w:r w:rsidRPr="00CD421E">
        <w:rPr>
          <w:rFonts w:ascii="Candara" w:hAnsi="Candara"/>
        </w:rPr>
        <w:t>PR-08 – Upravljanje sukobom interesa</w:t>
      </w:r>
    </w:p>
    <w:p w14:paraId="4B7FE7F3" w14:textId="77777777" w:rsidR="0007464F" w:rsidRPr="00CD421E" w:rsidRDefault="00000000" w:rsidP="00CD421E">
      <w:pPr>
        <w:numPr>
          <w:ilvl w:val="0"/>
          <w:numId w:val="13"/>
        </w:numPr>
        <w:spacing w:after="0"/>
        <w:rPr>
          <w:rFonts w:ascii="Candara" w:hAnsi="Candara"/>
        </w:rPr>
      </w:pPr>
      <w:r w:rsidRPr="00CD421E">
        <w:rPr>
          <w:rFonts w:ascii="Candara" w:hAnsi="Candara"/>
        </w:rPr>
        <w:t>Aon GAMS smjernice (za globalne klijente)</w:t>
      </w:r>
    </w:p>
    <w:p w14:paraId="04F22441" w14:textId="77777777" w:rsidR="0007464F" w:rsidRPr="00CD421E" w:rsidRDefault="00000000" w:rsidP="00CD421E">
      <w:pPr>
        <w:numPr>
          <w:ilvl w:val="0"/>
          <w:numId w:val="13"/>
        </w:numPr>
        <w:spacing w:after="0"/>
        <w:rPr>
          <w:rFonts w:ascii="Candara" w:hAnsi="Candara"/>
        </w:rPr>
      </w:pPr>
      <w:r w:rsidRPr="00CD421E">
        <w:rPr>
          <w:rFonts w:ascii="Candara" w:hAnsi="Candara"/>
        </w:rPr>
        <w:t>Interna procedura ANO d.o.o. – Upravljanje kvalitetom kroz poslovanje (v1.0, 2025.)</w:t>
      </w:r>
    </w:p>
    <w:p w14:paraId="58659652" w14:textId="19FCAB53" w:rsidR="0007464F" w:rsidRPr="00CD421E" w:rsidRDefault="0007464F">
      <w:pPr>
        <w:rPr>
          <w:rFonts w:ascii="Candara" w:hAnsi="Candara"/>
        </w:rPr>
      </w:pPr>
    </w:p>
    <w:p w14:paraId="4C44B748" w14:textId="77777777" w:rsidR="0007464F" w:rsidRDefault="00000000">
      <w:pPr>
        <w:rPr>
          <w:rFonts w:ascii="Candara" w:hAnsi="Candara"/>
          <w:i/>
          <w:iCs/>
          <w:sz w:val="20"/>
          <w:szCs w:val="20"/>
        </w:rPr>
      </w:pPr>
      <w:r w:rsidRPr="00CD421E">
        <w:rPr>
          <w:rFonts w:ascii="Candara" w:hAnsi="Candara"/>
          <w:i/>
          <w:iCs/>
          <w:sz w:val="20"/>
          <w:szCs w:val="20"/>
        </w:rPr>
        <w:t>Dokument je vlasništvo ANO d.o.o. Zabranjena je distribucija izvan organizacije bez odobrenja Uprave.</w:t>
      </w:r>
    </w:p>
    <w:p w14:paraId="7AD814D6" w14:textId="741F26C4" w:rsidR="00CD421E" w:rsidRPr="00CD421E" w:rsidRDefault="00CD421E" w:rsidP="00CD421E">
      <w:pPr>
        <w:tabs>
          <w:tab w:val="left" w:pos="1748"/>
        </w:tabs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</w:r>
      <w:bookmarkEnd w:id="0"/>
      <w:bookmarkEnd w:id="12"/>
    </w:p>
    <w:sectPr w:rsidR="00CD421E" w:rsidRPr="00CD421E" w:rsidSect="00CD421E">
      <w:headerReference w:type="default" r:id="rId7"/>
      <w:footerReference w:type="default" r:id="rId8"/>
      <w:footerReference w:type="first" r:id="rId9"/>
      <w:pgSz w:w="11906" w:h="16838"/>
      <w:pgMar w:top="1639" w:right="1417" w:bottom="1545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F2E4" w14:textId="77777777" w:rsidR="00925C92" w:rsidRDefault="00925C92">
      <w:pPr>
        <w:spacing w:after="0"/>
      </w:pPr>
      <w:r>
        <w:separator/>
      </w:r>
    </w:p>
  </w:endnote>
  <w:endnote w:type="continuationSeparator" w:id="0">
    <w:p w14:paraId="4917C06C" w14:textId="77777777" w:rsidR="00925C92" w:rsidRDefault="00925C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16B2908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AFE3879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PR-04 — PROCJENA RIZIKA I PRIPREMA OSIGURATELJNIH RJEŠENJA</w:t>
          </w:r>
        </w:p>
        <w:p w14:paraId="05C977FE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1D0CEC52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13D2BD3D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5B5F2378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21B481C6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7FC2" w14:textId="77777777" w:rsidR="00925C92" w:rsidRDefault="00925C92">
      <w:pPr>
        <w:spacing w:after="0"/>
      </w:pPr>
      <w:r>
        <w:separator/>
      </w:r>
    </w:p>
  </w:footnote>
  <w:footnote w:type="continuationSeparator" w:id="0">
    <w:p w14:paraId="5CCA0DCE" w14:textId="77777777" w:rsidR="00925C92" w:rsidRDefault="00925C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68BC6BFD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79AA3CF1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12F0EF87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4021B8D4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1F87B3FC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A428E9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11A428E9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61453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FB8F14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2040232960">
    <w:abstractNumId w:val="0"/>
  </w:num>
  <w:num w:numId="12" w16cid:durableId="1402216100">
    <w:abstractNumId w:val="1"/>
  </w:num>
  <w:num w:numId="13" w16cid:durableId="288821412">
    <w:abstractNumId w:val="1"/>
  </w:num>
  <w:num w:numId="14" w16cid:durableId="1272472345">
    <w:abstractNumId w:val="6"/>
  </w:num>
  <w:num w:numId="15" w16cid:durableId="1853181009">
    <w:abstractNumId w:val="6"/>
  </w:num>
  <w:num w:numId="16" w16cid:durableId="2020421175">
    <w:abstractNumId w:val="6"/>
  </w:num>
  <w:num w:numId="17" w16cid:durableId="59256093">
    <w:abstractNumId w:val="6"/>
  </w:num>
  <w:num w:numId="18" w16cid:durableId="1262643064">
    <w:abstractNumId w:val="6"/>
  </w:num>
  <w:num w:numId="19" w16cid:durableId="1602761442">
    <w:abstractNumId w:val="6"/>
  </w:num>
  <w:num w:numId="20" w16cid:durableId="289358961">
    <w:abstractNumId w:val="6"/>
  </w:num>
  <w:num w:numId="21" w16cid:durableId="1761826581">
    <w:abstractNumId w:val="6"/>
  </w:num>
  <w:num w:numId="22" w16cid:durableId="1583223070">
    <w:abstractNumId w:val="6"/>
  </w:num>
  <w:num w:numId="23" w16cid:durableId="1052772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7464F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25C92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CD421E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427BFE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CD42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2026-04-11T17:43:00Z</dcterms:modified>
</cp:coreProperties>
</file>