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8AC2" w14:textId="77777777" w:rsidR="00B762D4" w:rsidRDefault="00B762D4" w:rsidP="00B762D4">
      <w:pPr>
        <w:pStyle w:val="NoSpacing"/>
        <w:jc w:val="right"/>
        <w:rPr>
          <w:color w:val="FFFFFF" w:themeColor="background1"/>
          <w:sz w:val="28"/>
          <w:szCs w:val="28"/>
        </w:rPr>
      </w:pPr>
    </w:p>
    <w:p w14:paraId="475982E7" w14:textId="50C1372E" w:rsidR="00E026AD" w:rsidRPr="006C23AD" w:rsidRDefault="00B762D4">
      <w:pPr>
        <w:pStyle w:val="NoSpacing"/>
        <w:rPr>
          <w:lang w:val="hr-HR"/>
        </w:rPr>
      </w:pPr>
      <w:r w:rsidRPr="00B762D4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5F6C0" wp14:editId="7CFF624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1103" cy="10142220"/>
                <wp:effectExtent l="0" t="0" r="7620" b="0"/>
                <wp:wrapNone/>
                <wp:docPr id="21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03" cy="10142220"/>
                        </a:xfrm>
                        <a:prstGeom prst="rect">
                          <a:avLst/>
                        </a:prstGeom>
                        <a:solidFill>
                          <a:srgbClr val="00A0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BAE73" id="Pravokutnik 3" o:spid="_x0000_s1026" style="position:absolute;margin-left:0;margin-top:-.05pt;width:17.4pt;height:79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" fillcolor="#00a0de" stroked="f" strokeweight="1pt"/>
            </w:pict>
          </mc:Fallback>
        </mc:AlternateContent>
      </w:r>
      <w:r w:rsidRPr="00B762D4"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AFB14" wp14:editId="22D2687E">
                <wp:simplePos x="0" y="0"/>
                <wp:positionH relativeFrom="column">
                  <wp:posOffset>0</wp:posOffset>
                </wp:positionH>
                <wp:positionV relativeFrom="paragraph">
                  <wp:posOffset>1629410</wp:posOffset>
                </wp:positionV>
                <wp:extent cx="2494280" cy="613548"/>
                <wp:effectExtent l="0" t="0" r="1270" b="0"/>
                <wp:wrapNone/>
                <wp:docPr id="22" name="Peterok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280" cy="613548"/>
                        </a:xfrm>
                        <a:prstGeom prst="homePlate">
                          <a:avLst/>
                        </a:prstGeom>
                        <a:solidFill>
                          <a:srgbClr val="00A0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95CC5" w14:textId="77777777" w:rsidR="00D41EB3" w:rsidRDefault="00D41EB3" w:rsidP="00B762D4">
                            <w:pPr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0" rIns="1828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EAFB1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terokut 4" o:spid="_x0000_s1026" type="#_x0000_t15" style="position:absolute;margin-left:0;margin-top:128.3pt;width:196.4pt;height:4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" adj="18943" fillcolor="#00a0de" stroked="f" strokeweight="1pt">
                <v:textbox inset=",0,14.4pt,0">
                  <w:txbxContent>
                    <w:p w14:paraId="4A995CC5" w14:textId="77777777" w:rsidR="00D41EB3" w:rsidRDefault="00D41EB3" w:rsidP="00B762D4">
                      <w:pPr>
                        <w:jc w:val="righ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FFB2E1" w14:textId="1F6EBBF3" w:rsidR="00E026AD" w:rsidRPr="006C23AD" w:rsidRDefault="00B762D4" w:rsidP="00961123">
      <w:pPr>
        <w:rPr>
          <w:lang w:eastAsia="en-US"/>
        </w:rPr>
      </w:pPr>
      <w:r w:rsidRPr="006C23A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E4B1B6" wp14:editId="45C2BA3D">
                <wp:simplePos x="0" y="0"/>
                <wp:positionH relativeFrom="page">
                  <wp:posOffset>3442335</wp:posOffset>
                </wp:positionH>
                <wp:positionV relativeFrom="page">
                  <wp:posOffset>2147570</wp:posOffset>
                </wp:positionV>
                <wp:extent cx="3394710" cy="1607820"/>
                <wp:effectExtent l="0" t="0" r="0" b="0"/>
                <wp:wrapNone/>
                <wp:docPr id="3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160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7163B7" w14:textId="77777777" w:rsidR="00D41EB3" w:rsidRPr="00FC2F04" w:rsidRDefault="00D41EB3" w:rsidP="00B762D4">
                            <w:pPr>
                              <w:pStyle w:val="NoSpacing"/>
                              <w:ind w:left="567"/>
                              <w:rPr>
                                <w:rFonts w:ascii="Cambria" w:hAnsi="Cambria" w:cs="Arial"/>
                                <w:b/>
                                <w:iCs/>
                                <w:smallCaps/>
                                <w:color w:val="00A0DE"/>
                                <w:sz w:val="72"/>
                                <w:szCs w:val="28"/>
                                <w:lang w:val="hr-HR"/>
                              </w:rPr>
                            </w:pPr>
                            <w:r w:rsidRPr="00FC2F04">
                              <w:rPr>
                                <w:rFonts w:ascii="Cambria" w:hAnsi="Cambria" w:cs="Arial"/>
                                <w:b/>
                                <w:iCs/>
                                <w:smallCaps/>
                                <w:color w:val="00A0DE"/>
                                <w:sz w:val="72"/>
                                <w:szCs w:val="28"/>
                                <w:lang w:val="hr-HR"/>
                              </w:rPr>
                              <w:t>Politika zadržavanja i uništavanja zapisa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4B1B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7" type="#_x0000_t202" style="position:absolute;left:0;text-align:left;margin-left:271.05pt;margin-top:169.1pt;width:267.3pt;height:126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" filled="f" stroked="f" strokeweight=".5pt">
                <v:textbox style="mso-fit-shape-to-text:t" inset="0,0,0,0">
                  <w:txbxContent>
                    <w:p w14:paraId="557163B7" w14:textId="77777777" w:rsidR="00D41EB3" w:rsidRPr="00FC2F04" w:rsidRDefault="00D41EB3" w:rsidP="00B762D4">
                      <w:pPr>
                        <w:pStyle w:val="NoSpacing"/>
                        <w:ind w:left="567"/>
                        <w:rPr>
                          <w:rFonts w:ascii="Cambria" w:hAnsi="Cambria" w:cs="Arial"/>
                          <w:b/>
                          <w:iCs/>
                          <w:smallCaps/>
                          <w:color w:val="00A0DE"/>
                          <w:sz w:val="72"/>
                          <w:szCs w:val="28"/>
                          <w:lang w:val="hr-HR"/>
                        </w:rPr>
                      </w:pPr>
                      <w:r w:rsidRPr="00FC2F04">
                        <w:rPr>
                          <w:rFonts w:ascii="Cambria" w:hAnsi="Cambria" w:cs="Arial"/>
                          <w:b/>
                          <w:iCs/>
                          <w:smallCaps/>
                          <w:color w:val="00A0DE"/>
                          <w:sz w:val="72"/>
                          <w:szCs w:val="28"/>
                          <w:lang w:val="hr-HR"/>
                        </w:rPr>
                        <w:t>Politika zadržavanja i uništavanja zapisa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026AD" w:rsidRPr="006C23AD">
        <w:rPr>
          <w:lang w:eastAsia="en-US"/>
        </w:rPr>
        <w:br w:type="page"/>
      </w:r>
    </w:p>
    <w:p w14:paraId="1F7E4F36" w14:textId="5552E39C" w:rsidR="00B3760F" w:rsidRPr="006C23AD" w:rsidRDefault="00B3760F" w:rsidP="00DB64B4">
      <w:pPr>
        <w:spacing w:after="0"/>
        <w:rPr>
          <w:rFonts w:cs="Arial"/>
        </w:rPr>
      </w:pPr>
      <w:r w:rsidRPr="006C23AD">
        <w:rPr>
          <w:rFonts w:cs="Arial"/>
        </w:rPr>
        <w:lastRenderedPageBreak/>
        <w:t xml:space="preserve">Na temelju </w:t>
      </w:r>
      <w:r w:rsidR="00C63CCD" w:rsidRPr="006C23AD">
        <w:rPr>
          <w:rFonts w:cs="Arial"/>
        </w:rPr>
        <w:t xml:space="preserve">odluke </w:t>
      </w:r>
      <w:r w:rsidR="00D41EB3">
        <w:rPr>
          <w:rFonts w:cs="Arial"/>
        </w:rPr>
        <w:t xml:space="preserve">Uprave Ano d.o.o. (u nastavku </w:t>
      </w:r>
      <w:r w:rsidR="00D41EB3" w:rsidRPr="00D41EB3">
        <w:rPr>
          <w:rFonts w:cs="Arial"/>
          <w:b/>
        </w:rPr>
        <w:t>Društvo</w:t>
      </w:r>
      <w:r w:rsidR="00D41EB3">
        <w:rPr>
          <w:rFonts w:cs="Arial"/>
        </w:rPr>
        <w:t xml:space="preserve">) </w:t>
      </w:r>
      <w:r w:rsidRPr="006C23AD">
        <w:rPr>
          <w:rFonts w:cs="Arial"/>
        </w:rPr>
        <w:t xml:space="preserve">na sjednici održanoj dana </w:t>
      </w:r>
      <w:r w:rsidR="00D6346E">
        <w:rPr>
          <w:rFonts w:cs="Arial"/>
        </w:rPr>
        <w:t>10</w:t>
      </w:r>
      <w:r w:rsidR="00E862F6" w:rsidRPr="006C23AD">
        <w:rPr>
          <w:rFonts w:cs="Arial"/>
        </w:rPr>
        <w:t>.</w:t>
      </w:r>
      <w:r w:rsidR="00701683">
        <w:rPr>
          <w:rFonts w:cs="Arial"/>
        </w:rPr>
        <w:t>0</w:t>
      </w:r>
      <w:r w:rsidR="00D6346E">
        <w:rPr>
          <w:rFonts w:cs="Arial"/>
        </w:rPr>
        <w:t>5</w:t>
      </w:r>
      <w:r w:rsidR="009D4E33" w:rsidRPr="006C23AD">
        <w:rPr>
          <w:rFonts w:cs="Arial"/>
        </w:rPr>
        <w:t>.20</w:t>
      </w:r>
      <w:r w:rsidR="00D6346E">
        <w:rPr>
          <w:rFonts w:cs="Arial"/>
        </w:rPr>
        <w:t>21</w:t>
      </w:r>
      <w:r w:rsidR="009D4E33" w:rsidRPr="006C23AD">
        <w:rPr>
          <w:rFonts w:cs="Arial"/>
        </w:rPr>
        <w:t>.</w:t>
      </w:r>
      <w:r w:rsidRPr="006C23AD">
        <w:rPr>
          <w:rFonts w:cs="Arial"/>
        </w:rPr>
        <w:t xml:space="preserve"> godine</w:t>
      </w:r>
      <w:r w:rsidR="005C4F74" w:rsidRPr="006C23AD">
        <w:rPr>
          <w:rFonts w:cs="Arial"/>
        </w:rPr>
        <w:t xml:space="preserve">, </w:t>
      </w:r>
      <w:r w:rsidRPr="006C23AD">
        <w:rPr>
          <w:rFonts w:cs="Arial"/>
        </w:rPr>
        <w:t>donosi</w:t>
      </w:r>
      <w:r w:rsidR="00AA76E1" w:rsidRPr="006C23AD">
        <w:rPr>
          <w:rFonts w:cs="Arial"/>
        </w:rPr>
        <w:t xml:space="preserve"> </w:t>
      </w:r>
      <w:r w:rsidR="00093516" w:rsidRPr="006C23AD">
        <w:rPr>
          <w:rFonts w:cs="Arial"/>
        </w:rPr>
        <w:t xml:space="preserve">se </w:t>
      </w:r>
      <w:r w:rsidR="00AA76E1" w:rsidRPr="006C23AD">
        <w:rPr>
          <w:rFonts w:cs="Arial"/>
        </w:rPr>
        <w:t>dokument:</w:t>
      </w:r>
    </w:p>
    <w:p w14:paraId="4BB18C8E" w14:textId="77777777" w:rsidR="0066668C" w:rsidRPr="006C23AD" w:rsidRDefault="0066668C" w:rsidP="00DB64B4">
      <w:pPr>
        <w:spacing w:after="0"/>
        <w:rPr>
          <w:rFonts w:cs="Arial"/>
        </w:rPr>
      </w:pPr>
    </w:p>
    <w:p w14:paraId="7569F76E" w14:textId="0E650DED" w:rsidR="0066668C" w:rsidRPr="00D6346E" w:rsidRDefault="00B762D4" w:rsidP="0066668C">
      <w:pPr>
        <w:spacing w:after="0"/>
        <w:jc w:val="center"/>
        <w:rPr>
          <w:b/>
          <w:color w:val="00A0DE"/>
          <w:sz w:val="44"/>
        </w:rPr>
      </w:pPr>
      <w:r w:rsidRPr="00D6346E">
        <w:rPr>
          <w:rFonts w:cs="Arial"/>
          <w:b/>
          <w:iCs/>
          <w:smallCaps/>
          <w:color w:val="00A0DE"/>
          <w:sz w:val="72"/>
          <w:szCs w:val="28"/>
        </w:rPr>
        <w:fldChar w:fldCharType="begin"/>
      </w:r>
      <w:r w:rsidRPr="00D6346E">
        <w:rPr>
          <w:rFonts w:cs="Arial"/>
          <w:b/>
          <w:iCs/>
          <w:smallCaps/>
          <w:color w:val="00A0DE"/>
          <w:sz w:val="72"/>
          <w:szCs w:val="28"/>
        </w:rPr>
        <w:instrText xml:space="preserve"> TITLE  \* FirstCap  \* MERGEFORMAT </w:instrText>
      </w:r>
      <w:r w:rsidRPr="00D6346E">
        <w:rPr>
          <w:rFonts w:cs="Arial"/>
          <w:b/>
          <w:iCs/>
          <w:smallCaps/>
          <w:color w:val="00A0DE"/>
          <w:sz w:val="72"/>
          <w:szCs w:val="28"/>
        </w:rPr>
        <w:fldChar w:fldCharType="separate"/>
      </w:r>
      <w:r w:rsidR="00D41EB3">
        <w:rPr>
          <w:rFonts w:cs="Arial"/>
          <w:b/>
          <w:iCs/>
          <w:smallCaps/>
          <w:color w:val="00A0DE"/>
          <w:sz w:val="72"/>
          <w:szCs w:val="28"/>
        </w:rPr>
        <w:t>Politika zadržavanja i uništavanja zapisa</w:t>
      </w:r>
      <w:r w:rsidRPr="00D6346E">
        <w:rPr>
          <w:rFonts w:cs="Arial"/>
          <w:b/>
          <w:iCs/>
          <w:smallCaps/>
          <w:color w:val="00A0DE"/>
          <w:sz w:val="72"/>
          <w:szCs w:val="28"/>
        </w:rPr>
        <w:fldChar w:fldCharType="end"/>
      </w:r>
    </w:p>
    <w:p w14:paraId="7D461A9D" w14:textId="77777777" w:rsidR="00B3760F" w:rsidRPr="006C23AD" w:rsidRDefault="00B3760F" w:rsidP="00B3760F">
      <w:pPr>
        <w:spacing w:after="0"/>
        <w:ind w:left="425"/>
        <w:jc w:val="left"/>
        <w:rPr>
          <w:b/>
        </w:rPr>
      </w:pPr>
    </w:p>
    <w:p w14:paraId="0577E95B" w14:textId="3D6DD856" w:rsidR="005A0CAB" w:rsidRPr="006C23AD" w:rsidRDefault="0053575F" w:rsidP="000331E5">
      <w:pPr>
        <w:numPr>
          <w:ilvl w:val="0"/>
          <w:numId w:val="2"/>
        </w:numPr>
        <w:spacing w:after="0"/>
        <w:ind w:left="426" w:hanging="426"/>
        <w:jc w:val="left"/>
        <w:rPr>
          <w:b/>
        </w:rPr>
      </w:pPr>
      <w:r w:rsidRPr="006C23AD">
        <w:rPr>
          <w:b/>
        </w:rPr>
        <w:t xml:space="preserve">Naziv </w:t>
      </w:r>
      <w:r w:rsidR="00AA76E1" w:rsidRPr="006C23AD">
        <w:rPr>
          <w:b/>
        </w:rPr>
        <w:t>politike</w:t>
      </w:r>
      <w:r w:rsidRPr="006C23AD">
        <w:rPr>
          <w:b/>
        </w:rPr>
        <w:t>:</w:t>
      </w:r>
      <w:r w:rsidR="00AA76E1" w:rsidRPr="006C23AD">
        <w:rPr>
          <w:b/>
        </w:rPr>
        <w:t xml:space="preserve"> </w:t>
      </w:r>
      <w:r w:rsidR="00B762D4">
        <w:rPr>
          <w:b/>
        </w:rPr>
        <w:fldChar w:fldCharType="begin"/>
      </w:r>
      <w:r w:rsidR="00B762D4">
        <w:rPr>
          <w:b/>
        </w:rPr>
        <w:instrText xml:space="preserve"> TITLE  \* FirstCap  \* MERGEFORMAT </w:instrText>
      </w:r>
      <w:r w:rsidR="00B762D4">
        <w:rPr>
          <w:b/>
        </w:rPr>
        <w:fldChar w:fldCharType="separate"/>
      </w:r>
      <w:r w:rsidR="00D41EB3">
        <w:rPr>
          <w:b/>
        </w:rPr>
        <w:t>Politika zadržavanja i uništavanja zapisa</w:t>
      </w:r>
      <w:r w:rsidR="00B762D4">
        <w:rPr>
          <w:b/>
        </w:rPr>
        <w:fldChar w:fldCharType="end"/>
      </w:r>
    </w:p>
    <w:p w14:paraId="64400652" w14:textId="721314D6" w:rsidR="0053575F" w:rsidRPr="006C23AD" w:rsidRDefault="0053575F" w:rsidP="000331E5">
      <w:pPr>
        <w:pStyle w:val="ListParagraph"/>
        <w:numPr>
          <w:ilvl w:val="0"/>
          <w:numId w:val="2"/>
        </w:numPr>
        <w:spacing w:after="0"/>
        <w:ind w:left="425" w:hanging="425"/>
        <w:jc w:val="left"/>
        <w:rPr>
          <w:rFonts w:cs="Arial"/>
          <w:b/>
        </w:rPr>
      </w:pPr>
      <w:r w:rsidRPr="006C23AD">
        <w:rPr>
          <w:rFonts w:cs="Arial"/>
          <w:b/>
        </w:rPr>
        <w:t>Datum usvajanja: 10.11.2025</w:t>
      </w:r>
      <w:r w:rsidR="00D6346E">
        <w:rPr>
          <w:rFonts w:cs="Arial"/>
          <w:b/>
        </w:rPr>
      </w:r>
      <w:r w:rsidRPr="006C23AD">
        <w:rPr>
          <w:rFonts w:cs="Arial"/>
          <w:b/>
        </w:rPr>
      </w:r>
      <w:r w:rsidR="00701683">
        <w:rPr>
          <w:rFonts w:cs="Arial"/>
          <w:b/>
        </w:rPr>
      </w:r>
      <w:r w:rsidR="00D6346E">
        <w:rPr>
          <w:rFonts w:cs="Arial"/>
          <w:b/>
        </w:rPr>
      </w:r>
      <w:r w:rsidRPr="006C23AD">
        <w:rPr>
          <w:rFonts w:cs="Arial"/>
          <w:b/>
        </w:rPr>
      </w:r>
      <w:r w:rsidR="00D6346E">
        <w:rPr>
          <w:rFonts w:cs="Arial"/>
          <w:b/>
        </w:rPr>
      </w:r>
      <w:r w:rsidR="00DB64B4" w:rsidRPr="006C23AD">
        <w:rPr>
          <w:rFonts w:cs="Arial"/>
          <w:b/>
        </w:rPr>
      </w:r>
      <w:r w:rsidRPr="006C23AD">
        <w:rPr>
          <w:rFonts w:cs="Arial"/>
          <w:b/>
        </w:rPr>
      </w:r>
    </w:p>
    <w:p w14:paraId="073F75D2" w14:textId="77777777" w:rsidR="007E6C30" w:rsidRPr="006C23AD" w:rsidRDefault="0053575F" w:rsidP="000331E5">
      <w:pPr>
        <w:pStyle w:val="ListParagraph"/>
        <w:numPr>
          <w:ilvl w:val="0"/>
          <w:numId w:val="2"/>
        </w:numPr>
        <w:spacing w:after="0"/>
        <w:ind w:left="425" w:hanging="425"/>
        <w:jc w:val="left"/>
        <w:rPr>
          <w:rFonts w:cs="Arial"/>
          <w:b/>
        </w:rPr>
      </w:pPr>
      <w:r w:rsidRPr="006C23AD">
        <w:rPr>
          <w:rFonts w:cs="Arial"/>
          <w:b/>
        </w:rPr>
        <w:t>Pregled odgovornosti (RACI):</w:t>
      </w:r>
      <w:r w:rsidR="007E6C30" w:rsidRPr="006C23AD">
        <w:rPr>
          <w:rFonts w:cs="Arial"/>
          <w:b/>
        </w:rPr>
        <w:t xml:space="preserve"> </w:t>
      </w:r>
    </w:p>
    <w:tbl>
      <w:tblPr>
        <w:tblW w:w="50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3"/>
        <w:gridCol w:w="1429"/>
        <w:gridCol w:w="2365"/>
        <w:gridCol w:w="1894"/>
        <w:gridCol w:w="1894"/>
      </w:tblGrid>
      <w:tr w:rsidR="00685549" w:rsidRPr="006C23AD" w14:paraId="40261B50" w14:textId="77777777" w:rsidTr="00685549">
        <w:trPr>
          <w:trHeight w:val="649"/>
          <w:jc w:val="center"/>
        </w:trPr>
        <w:tc>
          <w:tcPr>
            <w:tcW w:w="1137" w:type="pct"/>
            <w:vAlign w:val="center"/>
          </w:tcPr>
          <w:p w14:paraId="2897C0B3" w14:textId="77777777" w:rsidR="00685549" w:rsidRPr="006C23AD" w:rsidRDefault="00685549" w:rsidP="00685549">
            <w:pPr>
              <w:spacing w:before="0" w:after="0"/>
              <w:rPr>
                <w:rFonts w:cs="Arial"/>
              </w:rPr>
            </w:pPr>
          </w:p>
        </w:tc>
        <w:tc>
          <w:tcPr>
            <w:tcW w:w="728" w:type="pct"/>
            <w:vAlign w:val="center"/>
          </w:tcPr>
          <w:p w14:paraId="60C84A79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</w:rPr>
            </w:pPr>
            <w:r w:rsidRPr="006C23AD">
              <w:rPr>
                <w:rFonts w:cs="Arial"/>
              </w:rPr>
              <w:t>Direktor</w:t>
            </w:r>
          </w:p>
        </w:tc>
        <w:tc>
          <w:tcPr>
            <w:tcW w:w="1205" w:type="pct"/>
            <w:vAlign w:val="center"/>
          </w:tcPr>
          <w:p w14:paraId="7EDDEDAD" w14:textId="77777777" w:rsidR="00685549" w:rsidRPr="006C23AD" w:rsidRDefault="00E862F6" w:rsidP="00685549">
            <w:pPr>
              <w:spacing w:before="0" w:after="0"/>
              <w:jc w:val="center"/>
              <w:rPr>
                <w:rFonts w:cs="Arial"/>
              </w:rPr>
            </w:pPr>
            <w:r w:rsidRPr="006C23AD">
              <w:rPr>
                <w:rFonts w:cs="Arial"/>
              </w:rPr>
              <w:t xml:space="preserve">Službenik </w:t>
            </w:r>
            <w:r w:rsidR="00685549" w:rsidRPr="006C23AD">
              <w:rPr>
                <w:rFonts w:cs="Arial"/>
              </w:rPr>
              <w:t xml:space="preserve">za zaštitu podataka </w:t>
            </w:r>
          </w:p>
        </w:tc>
        <w:tc>
          <w:tcPr>
            <w:tcW w:w="965" w:type="pct"/>
            <w:vAlign w:val="center"/>
          </w:tcPr>
          <w:p w14:paraId="22F4115E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</w:rPr>
            </w:pPr>
            <w:r w:rsidRPr="006C23AD">
              <w:rPr>
                <w:rFonts w:cs="Arial"/>
              </w:rPr>
              <w:t>Administrator informacijskog sustava</w:t>
            </w:r>
          </w:p>
        </w:tc>
        <w:tc>
          <w:tcPr>
            <w:tcW w:w="965" w:type="pct"/>
            <w:vAlign w:val="center"/>
          </w:tcPr>
          <w:p w14:paraId="084AFF05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  <w:r w:rsidRPr="006C23AD">
              <w:rPr>
                <w:rFonts w:cs="Arial"/>
                <w:szCs w:val="20"/>
              </w:rPr>
              <w:t>Zaposlenici Društva</w:t>
            </w:r>
          </w:p>
        </w:tc>
      </w:tr>
      <w:tr w:rsidR="00685549" w:rsidRPr="006C23AD" w14:paraId="710D6FEA" w14:textId="77777777" w:rsidTr="00685549">
        <w:trPr>
          <w:trHeight w:val="330"/>
          <w:jc w:val="center"/>
        </w:trPr>
        <w:tc>
          <w:tcPr>
            <w:tcW w:w="1137" w:type="pct"/>
            <w:vAlign w:val="center"/>
          </w:tcPr>
          <w:p w14:paraId="10F2A442" w14:textId="77777777" w:rsidR="00685549" w:rsidRPr="006C23AD" w:rsidRDefault="0068554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Iniciranje izrade</w:t>
            </w:r>
          </w:p>
        </w:tc>
        <w:tc>
          <w:tcPr>
            <w:tcW w:w="728" w:type="pct"/>
          </w:tcPr>
          <w:p w14:paraId="4794236F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192040A7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965" w:type="pct"/>
            <w:vAlign w:val="center"/>
          </w:tcPr>
          <w:p w14:paraId="055D0CA8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65" w:type="pct"/>
            <w:vAlign w:val="center"/>
          </w:tcPr>
          <w:p w14:paraId="5DBB2F2B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</w:p>
        </w:tc>
      </w:tr>
      <w:tr w:rsidR="00685549" w:rsidRPr="006C23AD" w14:paraId="3AB2DD21" w14:textId="77777777" w:rsidTr="00685549">
        <w:trPr>
          <w:trHeight w:val="408"/>
          <w:jc w:val="center"/>
        </w:trPr>
        <w:tc>
          <w:tcPr>
            <w:tcW w:w="1137" w:type="pct"/>
            <w:vAlign w:val="center"/>
          </w:tcPr>
          <w:p w14:paraId="2B8B6868" w14:textId="77777777" w:rsidR="00685549" w:rsidRPr="006C23AD" w:rsidRDefault="0068554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Izrada</w:t>
            </w:r>
          </w:p>
        </w:tc>
        <w:tc>
          <w:tcPr>
            <w:tcW w:w="728" w:type="pct"/>
          </w:tcPr>
          <w:p w14:paraId="1E313620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60F62305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965" w:type="pct"/>
            <w:vAlign w:val="center"/>
          </w:tcPr>
          <w:p w14:paraId="5DAA55E6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965" w:type="pct"/>
            <w:vAlign w:val="center"/>
          </w:tcPr>
          <w:p w14:paraId="6AAE45A6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</w:p>
        </w:tc>
      </w:tr>
      <w:tr w:rsidR="00685549" w:rsidRPr="006C23AD" w14:paraId="19506422" w14:textId="77777777" w:rsidTr="00685549">
        <w:trPr>
          <w:trHeight w:val="428"/>
          <w:jc w:val="center"/>
        </w:trPr>
        <w:tc>
          <w:tcPr>
            <w:tcW w:w="1137" w:type="pct"/>
            <w:vAlign w:val="center"/>
          </w:tcPr>
          <w:p w14:paraId="7AD9FD12" w14:textId="77777777" w:rsidR="00685549" w:rsidRPr="006C23AD" w:rsidRDefault="0068554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Revizija</w:t>
            </w:r>
          </w:p>
        </w:tc>
        <w:tc>
          <w:tcPr>
            <w:tcW w:w="728" w:type="pct"/>
          </w:tcPr>
          <w:p w14:paraId="17CEA3B0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6D6A4C0F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965" w:type="pct"/>
            <w:vAlign w:val="center"/>
          </w:tcPr>
          <w:p w14:paraId="21F4D356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965" w:type="pct"/>
            <w:vAlign w:val="center"/>
          </w:tcPr>
          <w:p w14:paraId="485C55B2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</w:p>
        </w:tc>
      </w:tr>
      <w:tr w:rsidR="00685549" w:rsidRPr="006C23AD" w14:paraId="566E76A7" w14:textId="77777777" w:rsidTr="00685549">
        <w:trPr>
          <w:trHeight w:val="406"/>
          <w:jc w:val="center"/>
        </w:trPr>
        <w:tc>
          <w:tcPr>
            <w:tcW w:w="1137" w:type="pct"/>
            <w:vAlign w:val="center"/>
          </w:tcPr>
          <w:p w14:paraId="3C1E375B" w14:textId="77777777" w:rsidR="00685549" w:rsidRPr="006C23AD" w:rsidRDefault="0068554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Odobravanje</w:t>
            </w:r>
          </w:p>
        </w:tc>
        <w:tc>
          <w:tcPr>
            <w:tcW w:w="728" w:type="pct"/>
          </w:tcPr>
          <w:p w14:paraId="6E3E7114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A</w:t>
            </w:r>
          </w:p>
        </w:tc>
        <w:tc>
          <w:tcPr>
            <w:tcW w:w="1205" w:type="pct"/>
            <w:vAlign w:val="center"/>
          </w:tcPr>
          <w:p w14:paraId="6C84EFFE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65" w:type="pct"/>
            <w:vAlign w:val="center"/>
          </w:tcPr>
          <w:p w14:paraId="42F7DA7C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65" w:type="pct"/>
            <w:vAlign w:val="center"/>
          </w:tcPr>
          <w:p w14:paraId="3985A096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  <w:r w:rsidRPr="006C23AD">
              <w:rPr>
                <w:rFonts w:cs="Arial"/>
                <w:szCs w:val="20"/>
              </w:rPr>
              <w:t>I</w:t>
            </w:r>
          </w:p>
        </w:tc>
      </w:tr>
    </w:tbl>
    <w:p w14:paraId="66CACE8A" w14:textId="77777777" w:rsidR="0053575F" w:rsidRPr="006C23AD" w:rsidRDefault="0053575F" w:rsidP="0053575F">
      <w:pPr>
        <w:spacing w:after="0"/>
        <w:rPr>
          <w:rFonts w:cs="Arial"/>
          <w:i/>
          <w:sz w:val="18"/>
          <w:szCs w:val="18"/>
        </w:rPr>
      </w:pPr>
      <w:r w:rsidRPr="006C23AD">
        <w:rPr>
          <w:rFonts w:cs="Arial"/>
          <w:i/>
          <w:sz w:val="18"/>
          <w:szCs w:val="18"/>
        </w:rPr>
        <w:t>R – Provedba/Izvršenje zadatka (Responsible);</w:t>
      </w:r>
      <w:r w:rsidRPr="006C23AD">
        <w:rPr>
          <w:rFonts w:cs="Arial"/>
          <w:i/>
          <w:sz w:val="18"/>
          <w:szCs w:val="18"/>
        </w:rPr>
        <w:tab/>
      </w:r>
      <w:r w:rsidRPr="006C23AD">
        <w:rPr>
          <w:rFonts w:cs="Arial"/>
          <w:i/>
          <w:sz w:val="18"/>
          <w:szCs w:val="18"/>
        </w:rPr>
        <w:tab/>
      </w:r>
      <w:r w:rsidR="008E7043" w:rsidRPr="006C23AD">
        <w:rPr>
          <w:rFonts w:cs="Arial"/>
          <w:i/>
          <w:sz w:val="18"/>
          <w:szCs w:val="18"/>
        </w:rPr>
        <w:tab/>
      </w:r>
      <w:r w:rsidRPr="006C23AD">
        <w:rPr>
          <w:rFonts w:cs="Arial"/>
          <w:i/>
          <w:sz w:val="18"/>
          <w:szCs w:val="18"/>
        </w:rPr>
        <w:t>C –Savjetodavna funkcija (Consulted);</w:t>
      </w:r>
      <w:r w:rsidRPr="006C23AD">
        <w:rPr>
          <w:rFonts w:cs="Arial"/>
          <w:i/>
          <w:sz w:val="18"/>
          <w:szCs w:val="18"/>
        </w:rPr>
        <w:tab/>
      </w:r>
    </w:p>
    <w:p w14:paraId="0D62773A" w14:textId="77777777" w:rsidR="0053575F" w:rsidRPr="006C23AD" w:rsidRDefault="0053575F" w:rsidP="0053575F">
      <w:pPr>
        <w:spacing w:after="0"/>
        <w:rPr>
          <w:rFonts w:cs="Arial"/>
          <w:i/>
          <w:sz w:val="18"/>
          <w:szCs w:val="18"/>
        </w:rPr>
      </w:pPr>
      <w:r w:rsidRPr="006C23AD">
        <w:rPr>
          <w:rFonts w:cs="Arial"/>
          <w:i/>
          <w:sz w:val="18"/>
          <w:szCs w:val="18"/>
        </w:rPr>
        <w:t>A – Donošenje odluke/Snošenje odgovornosti (Accountable);</w:t>
      </w:r>
      <w:r w:rsidRPr="006C23AD">
        <w:rPr>
          <w:rFonts w:cs="Arial"/>
          <w:i/>
          <w:sz w:val="18"/>
          <w:szCs w:val="18"/>
        </w:rPr>
        <w:tab/>
        <w:t>I – Obavještavanje o aktivnosti (Informed);</w:t>
      </w:r>
    </w:p>
    <w:p w14:paraId="15849F8D" w14:textId="77777777" w:rsidR="0053575F" w:rsidRPr="006C23AD" w:rsidRDefault="0053575F" w:rsidP="0053575F">
      <w:pPr>
        <w:spacing w:after="0"/>
        <w:rPr>
          <w:rFonts w:cs="Arial"/>
          <w:i/>
        </w:rPr>
      </w:pPr>
    </w:p>
    <w:p w14:paraId="1BE98F89" w14:textId="77777777" w:rsidR="0053575F" w:rsidRPr="006C23AD" w:rsidRDefault="0053575F" w:rsidP="000331E5">
      <w:pPr>
        <w:numPr>
          <w:ilvl w:val="0"/>
          <w:numId w:val="2"/>
        </w:numPr>
        <w:ind w:left="425" w:hanging="425"/>
        <w:jc w:val="left"/>
        <w:rPr>
          <w:rFonts w:cs="Arial"/>
          <w:b/>
        </w:rPr>
      </w:pPr>
      <w:r w:rsidRPr="006C23AD">
        <w:rPr>
          <w:rFonts w:cs="Arial"/>
          <w:b/>
        </w:rPr>
        <w:t>Evidencija promjena: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1809"/>
        <w:gridCol w:w="6035"/>
      </w:tblGrid>
      <w:tr w:rsidR="0053575F" w:rsidRPr="006C23AD" w14:paraId="2B7679B1" w14:textId="77777777" w:rsidTr="00A274AE">
        <w:trPr>
          <w:trHeight w:val="428"/>
        </w:trPr>
        <w:tc>
          <w:tcPr>
            <w:tcW w:w="1790" w:type="dxa"/>
            <w:vAlign w:val="center"/>
          </w:tcPr>
          <w:p w14:paraId="6A342DCB" w14:textId="77777777" w:rsidR="0053575F" w:rsidRPr="006C23AD" w:rsidRDefault="0053575F" w:rsidP="002D39F0">
            <w:pPr>
              <w:spacing w:before="0" w:after="0"/>
              <w:jc w:val="center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Datum revizije</w:t>
            </w:r>
          </w:p>
        </w:tc>
        <w:tc>
          <w:tcPr>
            <w:tcW w:w="1809" w:type="dxa"/>
            <w:vAlign w:val="center"/>
          </w:tcPr>
          <w:p w14:paraId="6ECDB955" w14:textId="77777777" w:rsidR="0053575F" w:rsidRPr="006C23AD" w:rsidRDefault="0053575F" w:rsidP="002D39F0">
            <w:pPr>
              <w:spacing w:before="0" w:after="0"/>
              <w:jc w:val="center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Oznaka verzije</w:t>
            </w:r>
          </w:p>
        </w:tc>
        <w:tc>
          <w:tcPr>
            <w:tcW w:w="6035" w:type="dxa"/>
            <w:vAlign w:val="center"/>
          </w:tcPr>
          <w:p w14:paraId="654BE3FE" w14:textId="5282F12B" w:rsidR="0053575F" w:rsidRPr="006C23AD" w:rsidRDefault="0053575F" w:rsidP="002D39F0">
            <w:pPr>
              <w:spacing w:before="0" w:after="0"/>
              <w:jc w:val="center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 xml:space="preserve">Kratki opis izmjena i dopuna </w:t>
            </w:r>
            <w:r w:rsidR="00FD4B7F">
              <w:rPr>
                <w:rFonts w:cs="Arial"/>
                <w:b/>
              </w:rPr>
              <w:t>politike</w:t>
            </w:r>
          </w:p>
        </w:tc>
      </w:tr>
      <w:tr w:rsidR="007E6C30" w:rsidRPr="006C23AD" w14:paraId="25431347" w14:textId="77777777" w:rsidTr="00A274AE">
        <w:trPr>
          <w:trHeight w:val="406"/>
        </w:trPr>
        <w:tc>
          <w:tcPr>
            <w:tcW w:w="1790" w:type="dxa"/>
          </w:tcPr>
          <w:p w14:paraId="7B273CC9" w14:textId="40DD3347" w:rsidR="007E6C30" w:rsidRPr="006C23AD" w:rsidRDefault="00D6346E" w:rsidP="00E862F6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7E6C30" w:rsidRPr="006C23AD">
              <w:rPr>
                <w:rFonts w:cs="Arial"/>
              </w:rPr>
              <w:t>.</w:t>
            </w:r>
            <w:r w:rsidR="00701683">
              <w:rPr>
                <w:rFonts w:cs="Arial"/>
              </w:rPr>
              <w:t>0</w:t>
            </w:r>
            <w:r>
              <w:rPr>
                <w:rFonts w:cs="Arial"/>
              </w:rPr>
              <w:t>5</w:t>
            </w:r>
            <w:r w:rsidR="007E6C30" w:rsidRPr="006C23AD">
              <w:rPr>
                <w:rFonts w:cs="Arial"/>
              </w:rPr>
              <w:t>.20</w:t>
            </w:r>
            <w:r>
              <w:rPr>
                <w:rFonts w:cs="Arial"/>
              </w:rPr>
              <w:t>2</w:t>
            </w:r>
            <w:r w:rsidR="007E6C30" w:rsidRPr="006C23AD">
              <w:rPr>
                <w:rFonts w:cs="Arial"/>
              </w:rPr>
              <w:t>1.</w:t>
            </w:r>
          </w:p>
        </w:tc>
        <w:tc>
          <w:tcPr>
            <w:tcW w:w="1809" w:type="dxa"/>
          </w:tcPr>
          <w:p w14:paraId="2B53E1C8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  <w:r w:rsidRPr="006C23AD">
              <w:rPr>
                <w:rFonts w:cs="Arial"/>
              </w:rPr>
              <w:t>V1.0</w:t>
            </w:r>
          </w:p>
        </w:tc>
        <w:tc>
          <w:tcPr>
            <w:tcW w:w="6035" w:type="dxa"/>
          </w:tcPr>
          <w:p w14:paraId="4C098BC0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  <w:r w:rsidRPr="006C23AD">
              <w:rPr>
                <w:rFonts w:cs="Arial"/>
              </w:rPr>
              <w:t>Inicijalni dokument</w:t>
            </w:r>
          </w:p>
        </w:tc>
      </w:tr>
      <w:tr w:rsidR="007E6C30" w:rsidRPr="006C23AD" w14:paraId="6AF00041" w14:textId="77777777" w:rsidTr="00A274AE">
        <w:trPr>
          <w:trHeight w:val="411"/>
        </w:trPr>
        <w:tc>
          <w:tcPr>
            <w:tcW w:w="1790" w:type="dxa"/>
          </w:tcPr>
          <w:p w14:paraId="19474C0F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5F3D96F1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6035" w:type="dxa"/>
          </w:tcPr>
          <w:p w14:paraId="58D47DEE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7A0A47F4" w14:textId="77777777" w:rsidTr="00A274AE">
        <w:trPr>
          <w:trHeight w:val="418"/>
        </w:trPr>
        <w:tc>
          <w:tcPr>
            <w:tcW w:w="1790" w:type="dxa"/>
          </w:tcPr>
          <w:p w14:paraId="1446B3EE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77715DBE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6035" w:type="dxa"/>
          </w:tcPr>
          <w:p w14:paraId="53262946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6AA2373E" w14:textId="77777777" w:rsidTr="00A274AE">
        <w:trPr>
          <w:trHeight w:val="424"/>
        </w:trPr>
        <w:tc>
          <w:tcPr>
            <w:tcW w:w="1790" w:type="dxa"/>
          </w:tcPr>
          <w:p w14:paraId="7777608F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39C05725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6035" w:type="dxa"/>
          </w:tcPr>
          <w:p w14:paraId="22DBF066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377DAF7F" w14:textId="77777777" w:rsidTr="00A274AE">
        <w:trPr>
          <w:trHeight w:val="415"/>
        </w:trPr>
        <w:tc>
          <w:tcPr>
            <w:tcW w:w="1790" w:type="dxa"/>
          </w:tcPr>
          <w:p w14:paraId="6C2E3C95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44D71205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6035" w:type="dxa"/>
          </w:tcPr>
          <w:p w14:paraId="09DB2741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62C7E30B" w14:textId="77777777" w:rsidTr="00A274AE">
        <w:trPr>
          <w:trHeight w:val="408"/>
        </w:trPr>
        <w:tc>
          <w:tcPr>
            <w:tcW w:w="1790" w:type="dxa"/>
          </w:tcPr>
          <w:p w14:paraId="6BC26E88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1D17379E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6035" w:type="dxa"/>
          </w:tcPr>
          <w:p w14:paraId="1EBD6491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>
        <w:tc>
          <w:tcPr>
            <w:tcW w:type="dxa" w:w="1790"/>
          </w:tcPr>
          <w:p>
            <w:r>
              <w:t>10.11.2025</w:t>
            </w:r>
          </w:p>
        </w:tc>
        <w:tc>
          <w:tcPr>
            <w:tcW w:type="dxa" w:w="1809"/>
          </w:tcPr>
          <w:p>
            <w:r>
              <w:t>V1.1</w:t>
            </w:r>
          </w:p>
        </w:tc>
        <w:tc>
          <w:tcPr>
            <w:tcW w:type="dxa" w:w="6035"/>
          </w:tcPr>
          <w:p>
            <w:r>
              <w:t>Revizija: ažuriranje rokova čuvanja sukladno aktualnoj sudskoj praksi i smjernicama AZOP-a; dodavanje referenci na digitalnu arhivu (Microsoft 365 Retention Policies).</w:t>
            </w:r>
          </w:p>
        </w:tc>
      </w:tr>
    </w:tbl>
    <w:p w14:paraId="295E0B11" w14:textId="77777777" w:rsidR="0053575F" w:rsidRPr="006C23AD" w:rsidRDefault="0053575F" w:rsidP="0053575F">
      <w:pPr>
        <w:rPr>
          <w:rFonts w:cs="Arial"/>
        </w:rPr>
      </w:pPr>
    </w:p>
    <w:p w14:paraId="17DB5E80" w14:textId="77777777" w:rsidR="0053575F" w:rsidRPr="006C23AD" w:rsidRDefault="0053575F">
      <w:pPr>
        <w:spacing w:after="160" w:line="259" w:lineRule="auto"/>
        <w:jc w:val="left"/>
      </w:pPr>
      <w:r w:rsidRPr="006C23AD">
        <w:br w:type="page"/>
      </w:r>
    </w:p>
    <w:p w14:paraId="55C50760" w14:textId="77777777" w:rsidR="0053575F" w:rsidRPr="00B762D4" w:rsidRDefault="0053575F" w:rsidP="00B762D4">
      <w:pPr>
        <w:pStyle w:val="TOC1"/>
      </w:pPr>
      <w:r w:rsidRPr="00B762D4">
        <w:lastRenderedPageBreak/>
        <w:t>Sadržaj</w:t>
      </w:r>
    </w:p>
    <w:p w14:paraId="33D64186" w14:textId="584ACB80" w:rsidR="00D41EB3" w:rsidRDefault="002F6630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sz w:val="22"/>
        </w:rPr>
      </w:pPr>
      <w:r w:rsidRPr="00D6346E">
        <w:rPr>
          <w:color w:val="00A0DE"/>
        </w:rPr>
        <w:fldChar w:fldCharType="begin"/>
      </w:r>
      <w:r w:rsidRPr="00D6346E">
        <w:rPr>
          <w:color w:val="00A0DE"/>
        </w:rPr>
        <w:instrText xml:space="preserve"> TOC \o "1-2" \h \z \u </w:instrText>
      </w:r>
      <w:r w:rsidRPr="00D6346E">
        <w:rPr>
          <w:color w:val="00A0DE"/>
        </w:rPr>
        <w:fldChar w:fldCharType="separate"/>
      </w:r>
      <w:hyperlink w:anchor="_Toc73374237" w:history="1">
        <w:r w:rsidR="00D41EB3" w:rsidRPr="00E36F03">
          <w:rPr>
            <w:rStyle w:val="Hyperlink"/>
          </w:rPr>
          <w:t>1</w:t>
        </w:r>
        <w:r w:rsidR="00D41EB3">
          <w:rPr>
            <w:rFonts w:asciiTheme="minorHAnsi" w:eastAsiaTheme="minorEastAsia" w:hAnsiTheme="minorHAnsi" w:cstheme="minorBidi"/>
            <w:b w:val="0"/>
            <w:smallCaps w:val="0"/>
            <w:color w:val="auto"/>
            <w:sz w:val="22"/>
          </w:rPr>
          <w:tab/>
        </w:r>
        <w:r w:rsidR="00D41EB3" w:rsidRPr="00E36F03">
          <w:rPr>
            <w:rStyle w:val="Hyperlink"/>
          </w:rPr>
          <w:t>Uvod</w:t>
        </w:r>
        <w:r w:rsidR="00D41EB3">
          <w:rPr>
            <w:webHidden/>
          </w:rPr>
          <w:tab/>
        </w:r>
        <w:r w:rsidR="00D41EB3">
          <w:rPr>
            <w:webHidden/>
          </w:rPr>
          <w:fldChar w:fldCharType="begin"/>
        </w:r>
        <w:r w:rsidR="00D41EB3">
          <w:rPr>
            <w:webHidden/>
          </w:rPr>
          <w:instrText xml:space="preserve"> PAGEREF _Toc73374237 \h </w:instrText>
        </w:r>
        <w:r w:rsidR="00D41EB3">
          <w:rPr>
            <w:webHidden/>
          </w:rPr>
        </w:r>
        <w:r w:rsidR="00D41EB3">
          <w:rPr>
            <w:webHidden/>
          </w:rPr>
          <w:fldChar w:fldCharType="separate"/>
        </w:r>
        <w:r w:rsidR="00D41EB3">
          <w:rPr>
            <w:webHidden/>
          </w:rPr>
          <w:t>3</w:t>
        </w:r>
        <w:r w:rsidR="00D41EB3">
          <w:rPr>
            <w:webHidden/>
          </w:rPr>
          <w:fldChar w:fldCharType="end"/>
        </w:r>
      </w:hyperlink>
    </w:p>
    <w:p w14:paraId="3D9C8C0B" w14:textId="48B02F9D" w:rsidR="00D41EB3" w:rsidRDefault="00D41EB3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sz w:val="22"/>
        </w:rPr>
      </w:pPr>
      <w:hyperlink w:anchor="_Toc73374238" w:history="1">
        <w:r w:rsidRPr="00E36F03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smallCaps w:val="0"/>
            <w:color w:val="auto"/>
            <w:sz w:val="22"/>
          </w:rPr>
          <w:tab/>
        </w:r>
        <w:r w:rsidRPr="00E36F03">
          <w:rPr>
            <w:rStyle w:val="Hyperlink"/>
          </w:rPr>
          <w:t>Opseg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_Toc73374238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9B55E15" w14:textId="7FEB50DE" w:rsidR="00D41EB3" w:rsidRDefault="00D41EB3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sz w:val="22"/>
        </w:rPr>
      </w:pPr>
      <w:hyperlink w:anchor="_Toc73374239" w:history="1">
        <w:r w:rsidRPr="00E36F03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smallCaps w:val="0"/>
            <w:color w:val="auto"/>
            <w:sz w:val="22"/>
          </w:rPr>
          <w:tab/>
        </w:r>
        <w:r w:rsidRPr="00E36F03">
          <w:rPr>
            <w:rStyle w:val="Hyperlink"/>
          </w:rPr>
          <w:t>Svrha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_Toc73374239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DE72E88" w14:textId="7918C631" w:rsidR="00D41EB3" w:rsidRDefault="00D41EB3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sz w:val="22"/>
        </w:rPr>
      </w:pPr>
      <w:hyperlink w:anchor="_Toc73374240" w:history="1">
        <w:r w:rsidRPr="00E36F03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b w:val="0"/>
            <w:smallCaps w:val="0"/>
            <w:color w:val="auto"/>
            <w:sz w:val="22"/>
          </w:rPr>
          <w:tab/>
        </w:r>
        <w:r w:rsidRPr="00E36F03">
          <w:rPr>
            <w:rStyle w:val="Hyperlink"/>
          </w:rPr>
          <w:t>Administracija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_Toc73374240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F10E9E" w14:textId="0EB42152" w:rsidR="00D41EB3" w:rsidRDefault="00D41EB3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sz w:val="22"/>
        </w:rPr>
      </w:pPr>
      <w:hyperlink w:anchor="_Toc73374241" w:history="1">
        <w:r w:rsidRPr="00E36F03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b w:val="0"/>
            <w:smallCaps w:val="0"/>
            <w:color w:val="auto"/>
            <w:sz w:val="22"/>
          </w:rPr>
          <w:tab/>
        </w:r>
        <w:r w:rsidRPr="00E36F03">
          <w:rPr>
            <w:rStyle w:val="Hyperlink"/>
          </w:rPr>
          <w:t>Elektronički dokumenti i zapisi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_Toc73374241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2CA9CF0" w14:textId="3EC293A9" w:rsidR="00D41EB3" w:rsidRDefault="00D41EB3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sz w:val="22"/>
        </w:rPr>
      </w:pPr>
      <w:hyperlink w:anchor="_Toc73374242" w:history="1">
        <w:r w:rsidRPr="00E36F03">
          <w:rPr>
            <w:rStyle w:val="Hyperlink"/>
          </w:rPr>
          <w:t>6</w:t>
        </w:r>
        <w:r>
          <w:rPr>
            <w:rFonts w:asciiTheme="minorHAnsi" w:eastAsiaTheme="minorEastAsia" w:hAnsiTheme="minorHAnsi" w:cstheme="minorBidi"/>
            <w:b w:val="0"/>
            <w:smallCaps w:val="0"/>
            <w:color w:val="auto"/>
            <w:sz w:val="22"/>
          </w:rPr>
          <w:tab/>
        </w:r>
        <w:r w:rsidRPr="00E36F03">
          <w:rPr>
            <w:rStyle w:val="Hyperlink"/>
          </w:rPr>
          <w:t>Planiranje za slučaj nužde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_Toc73374242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F37F59" w14:textId="4BA1D4AA" w:rsidR="00D41EB3" w:rsidRDefault="00D41EB3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sz w:val="22"/>
        </w:rPr>
      </w:pPr>
      <w:hyperlink w:anchor="_Toc73374243" w:history="1">
        <w:r w:rsidRPr="00E36F03">
          <w:rPr>
            <w:rStyle w:val="Hyperlink"/>
          </w:rPr>
          <w:t>7</w:t>
        </w:r>
        <w:r>
          <w:rPr>
            <w:rFonts w:asciiTheme="minorHAnsi" w:eastAsiaTheme="minorEastAsia" w:hAnsiTheme="minorHAnsi" w:cstheme="minorBidi"/>
            <w:b w:val="0"/>
            <w:smallCaps w:val="0"/>
            <w:color w:val="auto"/>
            <w:sz w:val="22"/>
          </w:rPr>
          <w:tab/>
        </w:r>
        <w:r w:rsidRPr="00E36F03">
          <w:rPr>
            <w:rStyle w:val="Hyperlink"/>
          </w:rPr>
          <w:t>Obustava raspolaganja zapisom u slučaju spora ili potraživanja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_Toc73374243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696335" w14:textId="75C9E3F8" w:rsidR="00D41EB3" w:rsidRDefault="00D41EB3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sz w:val="22"/>
        </w:rPr>
      </w:pPr>
      <w:hyperlink w:anchor="_Toc73374244" w:history="1">
        <w:r w:rsidRPr="00E36F03">
          <w:rPr>
            <w:rStyle w:val="Hyperlink"/>
          </w:rPr>
          <w:t>8</w:t>
        </w:r>
        <w:r>
          <w:rPr>
            <w:rFonts w:asciiTheme="minorHAnsi" w:eastAsiaTheme="minorEastAsia" w:hAnsiTheme="minorHAnsi" w:cstheme="minorBidi"/>
            <w:b w:val="0"/>
            <w:smallCaps w:val="0"/>
            <w:color w:val="auto"/>
            <w:sz w:val="22"/>
          </w:rPr>
          <w:tab/>
        </w:r>
        <w:r w:rsidRPr="00E36F03">
          <w:rPr>
            <w:rStyle w:val="Hyperlink"/>
          </w:rPr>
          <w:t>Završne odredbe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_Toc73374244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0FB50E" w14:textId="79AE2711" w:rsidR="00D41EB3" w:rsidRDefault="00D41EB3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sz w:val="22"/>
        </w:rPr>
      </w:pPr>
      <w:hyperlink w:anchor="_Toc73374245" w:history="1">
        <w:r w:rsidRPr="00E36F03">
          <w:rPr>
            <w:rStyle w:val="Hyperlink"/>
          </w:rPr>
          <w:t>9</w:t>
        </w:r>
        <w:r>
          <w:rPr>
            <w:rFonts w:asciiTheme="minorHAnsi" w:eastAsiaTheme="minorEastAsia" w:hAnsiTheme="minorHAnsi" w:cstheme="minorBidi"/>
            <w:b w:val="0"/>
            <w:smallCaps w:val="0"/>
            <w:color w:val="auto"/>
            <w:sz w:val="22"/>
          </w:rPr>
          <w:tab/>
        </w:r>
        <w:r w:rsidRPr="00E36F03">
          <w:rPr>
            <w:rStyle w:val="Hyperlink"/>
          </w:rPr>
          <w:t>Dodatak A: Raspored zadržavanja zapisa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_Toc73374245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0F604FE" w14:textId="641279C4" w:rsidR="002A1A91" w:rsidRPr="006C23AD" w:rsidRDefault="002F6630" w:rsidP="00B762D4">
      <w:pPr>
        <w:pStyle w:val="TOC1"/>
      </w:pPr>
      <w:r w:rsidRPr="00D6346E">
        <w:rPr>
          <w:color w:val="00A0DE"/>
        </w:rPr>
        <w:fldChar w:fldCharType="end"/>
      </w:r>
    </w:p>
    <w:p w14:paraId="492A3F9E" w14:textId="77777777" w:rsidR="00F93A19" w:rsidRPr="006C23AD" w:rsidRDefault="006977AB" w:rsidP="006977AB">
      <w:pPr>
        <w:spacing w:before="0" w:after="0" w:line="240" w:lineRule="auto"/>
        <w:jc w:val="left"/>
      </w:pPr>
      <w:r w:rsidRPr="006C23AD">
        <w:br w:type="page"/>
      </w:r>
    </w:p>
    <w:p w14:paraId="74D764D7" w14:textId="77777777" w:rsidR="00B34DE3" w:rsidRPr="006C23AD" w:rsidRDefault="00B34DE3" w:rsidP="00D6346E">
      <w:pPr>
        <w:pStyle w:val="Heading1"/>
      </w:pPr>
      <w:bookmarkStart w:id="0" w:name="_Toc499700240"/>
      <w:bookmarkStart w:id="1" w:name="_Toc73374237"/>
      <w:r w:rsidRPr="006C23AD">
        <w:lastRenderedPageBreak/>
        <w:t>Uvod</w:t>
      </w:r>
      <w:bookmarkEnd w:id="0"/>
      <w:bookmarkEnd w:id="1"/>
    </w:p>
    <w:p w14:paraId="06448126" w14:textId="36D8AB48" w:rsidR="00AF0D24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D41EB3">
        <w:rPr>
          <w:noProof/>
        </w:rPr>
        <w:t>1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0D1B37CB" w14:textId="000571F8" w:rsidR="00B34DE3" w:rsidRPr="006C23AD" w:rsidRDefault="00C63CCD" w:rsidP="00B34DE3">
      <w:r w:rsidRPr="006C23AD">
        <w:t>Društvo</w:t>
      </w:r>
      <w:r w:rsidR="00B34DE3" w:rsidRPr="006C23AD">
        <w:t xml:space="preserve"> je predano obavljanju svog poslovanja u skladu sa svim važećim zakonima i regulativom zaštite podataka te u skladu s dobrim praksama.</w:t>
      </w:r>
    </w:p>
    <w:p w14:paraId="683827EE" w14:textId="7B849E19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D41EB3">
        <w:rPr>
          <w:noProof/>
        </w:rPr>
        <w:t>2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4D60D6B6" w14:textId="7C89708C" w:rsidR="00B34DE3" w:rsidRPr="006C23AD" w:rsidRDefault="00D41EB3" w:rsidP="00B34DE3">
      <w:r>
        <w:t xml:space="preserve">Uprava </w:t>
      </w:r>
      <w:r w:rsidR="00C63CCD" w:rsidRPr="006C23AD">
        <w:t>Društva je u potpunosti predan</w:t>
      </w:r>
      <w:r>
        <w:t>a</w:t>
      </w:r>
      <w:r w:rsidR="00B34DE3" w:rsidRPr="006C23AD">
        <w:t xml:space="preserve"> osiguranju kontinuirane i efektivne uspostave ove politike, te isto očekuje od svojih </w:t>
      </w:r>
      <w:r w:rsidR="00E36A71">
        <w:t>djelatnika</w:t>
      </w:r>
      <w:r w:rsidR="00B34DE3" w:rsidRPr="006C23AD">
        <w:t xml:space="preserve"> i poslovnih partnera. Svak</w:t>
      </w:r>
      <w:r>
        <w:t>a</w:t>
      </w:r>
      <w:r w:rsidR="00B34DE3" w:rsidRPr="006C23AD">
        <w:t xml:space="preserve"> </w:t>
      </w:r>
      <w:r>
        <w:t xml:space="preserve">povreda </w:t>
      </w:r>
      <w:r w:rsidR="00B34DE3" w:rsidRPr="006C23AD">
        <w:t>ove politike može rezultirati disciplinskim mjerama ili poslovnim sankcijama.</w:t>
      </w:r>
    </w:p>
    <w:p w14:paraId="1719EA9F" w14:textId="35E577DF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D41EB3">
        <w:rPr>
          <w:noProof/>
        </w:rPr>
        <w:t>3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584A9BD2" w14:textId="77777777" w:rsidR="00B34DE3" w:rsidRPr="006C23AD" w:rsidRDefault="00B34DE3" w:rsidP="00B34DE3">
      <w:r w:rsidRPr="006C23AD">
        <w:t>Ova politika određuje očekivano ponašanje Društva i trećih strana Društva u odnosu na prikupljanje, korištenje, čuvanje, prijenos, otkrivanje ili uništavanje svih osobnih podataka koji se obrađuju.</w:t>
      </w:r>
    </w:p>
    <w:p w14:paraId="41489AC2" w14:textId="77777777" w:rsidR="006977AB" w:rsidRPr="006C23AD" w:rsidRDefault="006977AB" w:rsidP="00D6346E">
      <w:pPr>
        <w:pStyle w:val="Heading1"/>
      </w:pPr>
      <w:bookmarkStart w:id="2" w:name="_Toc499700241"/>
      <w:bookmarkStart w:id="3" w:name="_Toc73374238"/>
      <w:r w:rsidRPr="006C23AD">
        <w:t>Opseg</w:t>
      </w:r>
      <w:bookmarkEnd w:id="2"/>
      <w:bookmarkEnd w:id="3"/>
    </w:p>
    <w:p w14:paraId="1965EBA8" w14:textId="2CB82A79" w:rsidR="006977AB" w:rsidRPr="006C23AD" w:rsidRDefault="006977AB" w:rsidP="006977AB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D41EB3">
        <w:rPr>
          <w:noProof/>
        </w:rPr>
        <w:t>4</w:t>
      </w:r>
      <w:r w:rsidRPr="006C23AD">
        <w:rPr>
          <w:noProof/>
        </w:rPr>
        <w:fldChar w:fldCharType="end"/>
      </w:r>
      <w:r w:rsidRPr="006C23AD">
        <w:t>.</w:t>
      </w:r>
    </w:p>
    <w:p w14:paraId="402E7DF2" w14:textId="6A49B3C9" w:rsidR="00A80750" w:rsidRPr="006C23AD" w:rsidRDefault="006977AB" w:rsidP="00B34DE3">
      <w:r w:rsidRPr="006C23AD">
        <w:t xml:space="preserve">Ova </w:t>
      </w:r>
      <w:r w:rsidR="00A80750">
        <w:t>P</w:t>
      </w:r>
      <w:r w:rsidRPr="006C23AD">
        <w:t xml:space="preserve">olitika </w:t>
      </w:r>
      <w:r w:rsidR="00A80750">
        <w:t xml:space="preserve">o zadržavanju i uništavanju dokumenata i zapisa (u daljnjem tekstu: Politika) </w:t>
      </w:r>
      <w:r w:rsidRPr="006C23AD">
        <w:t>predstavlja Politiku Društva u pogledu zadržavanja i odlaganje dokumenata, te zadržavanja i odlaganja elektroničkih dokumenata</w:t>
      </w:r>
      <w:r w:rsidR="00A80750">
        <w:t xml:space="preserve"> odnosno zapisa</w:t>
      </w:r>
      <w:r w:rsidRPr="006C23AD">
        <w:t>.</w:t>
      </w:r>
      <w:r w:rsidR="00A80750">
        <w:t xml:space="preserve"> </w:t>
      </w:r>
    </w:p>
    <w:p w14:paraId="1C568803" w14:textId="2769F385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D41EB3">
        <w:rPr>
          <w:noProof/>
        </w:rPr>
        <w:t>5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3EAC9F5A" w14:textId="1B04DFCC" w:rsidR="00B34DE3" w:rsidRPr="006C23AD" w:rsidRDefault="00B34DE3" w:rsidP="00B34DE3">
      <w:r w:rsidRPr="006C23AD">
        <w:t>Ova politika se odnosi na sve poslovnice</w:t>
      </w:r>
      <w:r w:rsidR="00A80750">
        <w:t xml:space="preserve"> i prodajna mjesta </w:t>
      </w:r>
      <w:r w:rsidRPr="006C23AD">
        <w:t>Društva gdje se obrađuju osobni podaci, na procesiranje svih osobnih podataka u elektronskom ili papirnatom obliku.</w:t>
      </w:r>
    </w:p>
    <w:p w14:paraId="7F6A0560" w14:textId="77777777" w:rsidR="00B34DE3" w:rsidRPr="006C23AD" w:rsidRDefault="006977AB" w:rsidP="00D6346E">
      <w:pPr>
        <w:pStyle w:val="Heading1"/>
      </w:pPr>
      <w:bookmarkStart w:id="4" w:name="_Toc73374239"/>
      <w:r w:rsidRPr="006C23AD">
        <w:t>Svrha</w:t>
      </w:r>
      <w:bookmarkEnd w:id="4"/>
    </w:p>
    <w:p w14:paraId="215D313B" w14:textId="7D0B4006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D41EB3">
        <w:rPr>
          <w:noProof/>
        </w:rPr>
        <w:t>6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0F3679EE" w14:textId="7B3DE054" w:rsidR="006977AB" w:rsidRPr="006C23AD" w:rsidRDefault="006977AB" w:rsidP="00A80750">
      <w:r w:rsidRPr="006C23AD">
        <w:t xml:space="preserve">Svrha ove politike je osigurati da su potrebni zapisi i dokumente adekvatno zaštićeni i održavani, te osigurati da se zapisi koji Društvu više nisu potrebni ili su bez vrijednosti, odbacuju u pravo vrijeme. </w:t>
      </w:r>
      <w:r w:rsidR="00A80750">
        <w:t xml:space="preserve">Ova </w:t>
      </w:r>
      <w:r w:rsidR="00A80750" w:rsidRPr="00A80750">
        <w:t xml:space="preserve">Politika osigurava sustavno preispitivanje, čuvanje i uništavanje dokumenata primljenih ili kreiranih od strane </w:t>
      </w:r>
      <w:r w:rsidR="00A80750">
        <w:t xml:space="preserve">Društva </w:t>
      </w:r>
      <w:r w:rsidR="00A80750" w:rsidRPr="00A80750">
        <w:t>u vezi s poslov</w:t>
      </w:r>
      <w:r w:rsidR="00A80750">
        <w:t>anjem</w:t>
      </w:r>
      <w:r w:rsidR="00A80750" w:rsidRPr="00A80750">
        <w:t xml:space="preserve">. Ova Politika obuhvaća sve dokumente </w:t>
      </w:r>
      <w:r w:rsidR="00A80750">
        <w:t xml:space="preserve">i </w:t>
      </w:r>
      <w:r w:rsidR="00A80750" w:rsidRPr="00A80750">
        <w:t xml:space="preserve">zapise, bez obzira na </w:t>
      </w:r>
      <w:r w:rsidR="00A80750">
        <w:t xml:space="preserve">njihov </w:t>
      </w:r>
      <w:r w:rsidR="00A80750" w:rsidRPr="00A80750">
        <w:t>oblik</w:t>
      </w:r>
      <w:r w:rsidR="00D41EB3">
        <w:t xml:space="preserve"> (fizički, elektronski)</w:t>
      </w:r>
      <w:r w:rsidR="00A80750" w:rsidRPr="00A80750">
        <w:t xml:space="preserve">, </w:t>
      </w:r>
      <w:r w:rsidR="00A80750">
        <w:t xml:space="preserve">i </w:t>
      </w:r>
      <w:r w:rsidR="00A80750" w:rsidRPr="00A80750">
        <w:t xml:space="preserve">sadrži smjernice o tome koliko dugo bi se određeni dokumenti </w:t>
      </w:r>
      <w:r w:rsidR="00A80750">
        <w:t xml:space="preserve">i zapisi </w:t>
      </w:r>
      <w:r w:rsidR="00A80750" w:rsidRPr="00A80750">
        <w:t xml:space="preserve">trebali čuvati </w:t>
      </w:r>
      <w:r w:rsidR="00A80750">
        <w:t>te</w:t>
      </w:r>
      <w:r w:rsidR="00A80750" w:rsidRPr="00A80750">
        <w:t xml:space="preserve"> kako bi dokumenti </w:t>
      </w:r>
      <w:r w:rsidR="00A80750">
        <w:t xml:space="preserve">i zapisi </w:t>
      </w:r>
      <w:r w:rsidR="00A80750" w:rsidRPr="00A80750">
        <w:t>trebali biti uništeni.</w:t>
      </w:r>
    </w:p>
    <w:p w14:paraId="37F05C9A" w14:textId="27E42F77" w:rsidR="006977AB" w:rsidRPr="006C23AD" w:rsidRDefault="006977AB" w:rsidP="006977AB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D41EB3">
        <w:rPr>
          <w:noProof/>
        </w:rPr>
        <w:t>7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1B1D622E" w14:textId="0B9D0EDD" w:rsidR="00B34DE3" w:rsidRDefault="006977AB" w:rsidP="006977AB">
      <w:r w:rsidRPr="006C23AD">
        <w:t xml:space="preserve">Ova politika je također u svrhu pomaganja </w:t>
      </w:r>
      <w:r w:rsidR="00E36A71">
        <w:t>djelatni</w:t>
      </w:r>
      <w:r w:rsidRPr="006C23AD">
        <w:t>cima Društva u razumijevanju njihovih obveze zadržavanja elektroničkih dokumenata - uključujući e-poštu, web datoteke, tekstualne datoteke, zvučne i video datoteke, PDF dokumente, i sve Microsoft Office ili drugačije formatirane datoteke.</w:t>
      </w:r>
    </w:p>
    <w:p w14:paraId="27DB9BBA" w14:textId="77777777" w:rsidR="00A80750" w:rsidRPr="006C23AD" w:rsidRDefault="00A80750" w:rsidP="00A80750">
      <w:r w:rsidRPr="00A80750">
        <w:t xml:space="preserve">Politika je osmišljena kako bi se osigurala usklađenost sa </w:t>
      </w:r>
      <w:r>
        <w:t xml:space="preserve">propisima Europske unije te </w:t>
      </w:r>
      <w:r w:rsidRPr="00A80750">
        <w:t xml:space="preserve">državnim zakonima i propisima, </w:t>
      </w:r>
      <w:r>
        <w:t xml:space="preserve">i </w:t>
      </w:r>
      <w:r w:rsidRPr="00A80750">
        <w:t>kako bi se uklonilo slučajno ili ne</w:t>
      </w:r>
      <w:r>
        <w:t xml:space="preserve">namjerno </w:t>
      </w:r>
      <w:r w:rsidRPr="00A80750">
        <w:t>uništavanje zapisa</w:t>
      </w:r>
      <w:r>
        <w:t>,</w:t>
      </w:r>
      <w:r w:rsidRPr="00A80750">
        <w:t xml:space="preserve"> kako bi se olakšalo poslovanje promicanjem učinkovitosti i oslobađanjem prostora za pohranu.</w:t>
      </w:r>
    </w:p>
    <w:p w14:paraId="514C3735" w14:textId="77777777" w:rsidR="00B34DE3" w:rsidRPr="006C23AD" w:rsidRDefault="006977AB" w:rsidP="00D6346E">
      <w:pPr>
        <w:pStyle w:val="Heading1"/>
      </w:pPr>
      <w:bookmarkStart w:id="5" w:name="_Toc73374240"/>
      <w:r w:rsidRPr="006C23AD">
        <w:lastRenderedPageBreak/>
        <w:t>Administracija</w:t>
      </w:r>
      <w:bookmarkEnd w:id="5"/>
    </w:p>
    <w:p w14:paraId="73EEC471" w14:textId="12185508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D41EB3">
        <w:rPr>
          <w:noProof/>
        </w:rPr>
        <w:t>8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7E7513A3" w14:textId="77777777" w:rsidR="00D41EB3" w:rsidRDefault="006977AB" w:rsidP="00C63CCD">
      <w:r w:rsidRPr="006C23AD">
        <w:t xml:space="preserve">U prilogu kao Dodatak A je Raspored zadržavanja zapisa koji je odobren kao početni raspored održavanja, čuvanja i raspolaganja za fizičke evidencije Društva, te zadržavanje i zbrinjavanje elektroničkih dokumenata. </w:t>
      </w:r>
      <w:r w:rsidR="00A80750" w:rsidRPr="00A80750">
        <w:t xml:space="preserve">Dokumenti </w:t>
      </w:r>
      <w:r w:rsidR="00A80750">
        <w:t xml:space="preserve">i zapisi </w:t>
      </w:r>
      <w:r w:rsidR="00A80750" w:rsidRPr="00A80750">
        <w:t>koji nisu na popisu, ali su bitno slični onima navedenima u rasporedu, zadržat će se na odgovarajuće razdoblje</w:t>
      </w:r>
      <w:r w:rsidR="00D41EB3">
        <w:t xml:space="preserve"> koje je potrebno da bi se ispunila svrha prikupljanja, ali ne duže nego što je to neophodno</w:t>
      </w:r>
      <w:r w:rsidR="00A80750" w:rsidRPr="00A80750">
        <w:t>.</w:t>
      </w:r>
      <w:r w:rsidR="00A80750">
        <w:t xml:space="preserve"> </w:t>
      </w:r>
    </w:p>
    <w:p w14:paraId="68DF80C2" w14:textId="445FC5A4" w:rsidR="00D41EB3" w:rsidRPr="006C23AD" w:rsidRDefault="00D41EB3" w:rsidP="00D41EB3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>
        <w:rPr>
          <w:noProof/>
        </w:rPr>
        <w:t>9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6E68B41F" w14:textId="73437890" w:rsidR="006977AB" w:rsidRPr="006C23AD" w:rsidRDefault="006977AB" w:rsidP="00C63CCD">
      <w:r w:rsidRPr="006C23AD">
        <w:t>Službenik za zaštitu podataka (u nastavku Administrator) je službenik zadužen za provođenje ove politike, kao i provedbu procesa i postupaka kako bi se osiguralo da se Raspored zadržavanja zapisa slijedi. Administrator je ovlašten sljedeće:</w:t>
      </w:r>
    </w:p>
    <w:p w14:paraId="41D2F59C" w14:textId="77777777" w:rsidR="006977AB" w:rsidRPr="006C23AD" w:rsidRDefault="006977AB" w:rsidP="006977AB">
      <w:pPr>
        <w:pStyle w:val="ListParagraph"/>
        <w:numPr>
          <w:ilvl w:val="0"/>
          <w:numId w:val="31"/>
        </w:numPr>
      </w:pPr>
      <w:r w:rsidRPr="006C23AD">
        <w:t xml:space="preserve">napraviti izmjene na Rasporedu zadržavanja zapisa s vremena na vrijeme kako bi se osiguralo da je to u skladu s lokalnim, državnim i EU zakonima i uključuje odgovarajuće kategorije dokumenata i zapisa za Društvo; </w:t>
      </w:r>
    </w:p>
    <w:p w14:paraId="55252E53" w14:textId="77777777" w:rsidR="006977AB" w:rsidRPr="006C23AD" w:rsidRDefault="006977AB" w:rsidP="006977AB">
      <w:pPr>
        <w:pStyle w:val="ListParagraph"/>
        <w:numPr>
          <w:ilvl w:val="0"/>
          <w:numId w:val="31"/>
        </w:numPr>
      </w:pPr>
      <w:r w:rsidRPr="006C23AD">
        <w:t xml:space="preserve">prati lokalne, državne i EU zakone koji utječu na zadržavanje zapisa; </w:t>
      </w:r>
    </w:p>
    <w:p w14:paraId="0E6EF907" w14:textId="77777777" w:rsidR="006977AB" w:rsidRPr="006C23AD" w:rsidRDefault="006977AB" w:rsidP="006977AB">
      <w:pPr>
        <w:pStyle w:val="ListParagraph"/>
        <w:numPr>
          <w:ilvl w:val="0"/>
          <w:numId w:val="31"/>
        </w:numPr>
      </w:pPr>
      <w:r w:rsidRPr="006C23AD">
        <w:t xml:space="preserve">godišnje pregledava zadržavanje zapisa i program zbrinjavanja; </w:t>
      </w:r>
    </w:p>
    <w:p w14:paraId="525430F9" w14:textId="5049E2DC" w:rsidR="00B34DE3" w:rsidRDefault="006977AB" w:rsidP="006977AB">
      <w:pPr>
        <w:pStyle w:val="ListParagraph"/>
        <w:numPr>
          <w:ilvl w:val="0"/>
          <w:numId w:val="31"/>
        </w:numPr>
      </w:pPr>
      <w:r w:rsidRPr="006C23AD">
        <w:t>te prati usklađenost s ovom politikom.</w:t>
      </w:r>
      <w:r w:rsidR="00B34DE3" w:rsidRPr="006C23AD">
        <w:t xml:space="preserve"> </w:t>
      </w:r>
    </w:p>
    <w:p w14:paraId="3D90FB59" w14:textId="04F4227B" w:rsidR="00A80750" w:rsidRDefault="00A80750" w:rsidP="00D6346E">
      <w:pPr>
        <w:pStyle w:val="Heading1"/>
      </w:pPr>
      <w:bookmarkStart w:id="6" w:name="_Toc73374241"/>
      <w:r>
        <w:t>Elektronički dokumenti i zapisi</w:t>
      </w:r>
      <w:bookmarkEnd w:id="6"/>
    </w:p>
    <w:p w14:paraId="27A04526" w14:textId="0DD560B5" w:rsidR="00A80750" w:rsidRPr="006C23AD" w:rsidRDefault="00A80750" w:rsidP="00A80750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D41EB3">
        <w:rPr>
          <w:noProof/>
        </w:rPr>
        <w:t>10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519376C5" w14:textId="77777777" w:rsidR="00A80750" w:rsidRDefault="00A80750" w:rsidP="00B762D4">
      <w:r w:rsidRPr="00A80750">
        <w:t xml:space="preserve">Elektronički će se dokumenti čuvati kao </w:t>
      </w:r>
      <w:r>
        <w:t xml:space="preserve">i </w:t>
      </w:r>
      <w:r w:rsidRPr="00A80750">
        <w:t>papirnati dokumenti. Stoga će se sve elektroničke datoteke, uključujući zapise o donacijama izvršenim putem interneta, koje spadaju u jednu od vrsta dokumenat</w:t>
      </w:r>
      <w:r>
        <w:t>a na gore navedenom rasporedu, za</w:t>
      </w:r>
      <w:r w:rsidRPr="00A80750">
        <w:t>državati odgovarajuće vrijeme.</w:t>
      </w:r>
    </w:p>
    <w:p w14:paraId="24DB89E0" w14:textId="71822241" w:rsidR="00A80750" w:rsidRDefault="00D41EB3" w:rsidP="00B762D4">
      <w:r>
        <w:t xml:space="preserve">Društvo </w:t>
      </w:r>
      <w:r w:rsidR="00E36A71">
        <w:t>u skladu sa svojom poslovnom praksom poruke e-pošte promatra kao poslovne legitimne dokumente te ih čuva uz svu ostalu poslovnu dokumentaciju. K</w:t>
      </w:r>
      <w:r w:rsidR="00A80750" w:rsidRPr="00A80750">
        <w:t xml:space="preserve">orisnik </w:t>
      </w:r>
      <w:r w:rsidR="00E36A71">
        <w:t xml:space="preserve">koji </w:t>
      </w:r>
      <w:r w:rsidR="00A80750" w:rsidRPr="00A80750">
        <w:t>ima dovoljno razloga zadrž</w:t>
      </w:r>
      <w:r w:rsidR="00E36A71">
        <w:t>at</w:t>
      </w:r>
      <w:r w:rsidR="00A80750" w:rsidRPr="00A80750">
        <w:t>i poruku</w:t>
      </w:r>
      <w:r w:rsidR="00A80750">
        <w:t xml:space="preserve"> </w:t>
      </w:r>
      <w:r w:rsidR="00A80750" w:rsidRPr="00A80750">
        <w:t xml:space="preserve">e-pošte, poruku </w:t>
      </w:r>
      <w:r w:rsidR="00E36A71">
        <w:t xml:space="preserve">će </w:t>
      </w:r>
      <w:r w:rsidR="00A80750" w:rsidRPr="00A80750">
        <w:t>pohraniti u odgovarajuću datoteku</w:t>
      </w:r>
      <w:r w:rsidR="00E36A71">
        <w:t>, pridružiti odgovarajućem predmetu</w:t>
      </w:r>
      <w:r w:rsidR="00A80750" w:rsidRPr="00A80750">
        <w:t xml:space="preserve"> ili premjestiti u mapu s arhivskim datotekama. Metode sigurnosnog kopiranja i oporavka redovito će se testirati.</w:t>
      </w:r>
    </w:p>
    <w:p w14:paraId="38473580" w14:textId="1BBDDD7D" w:rsidR="00A80750" w:rsidRPr="006C23AD" w:rsidRDefault="00A80750" w:rsidP="00A80750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D41EB3">
        <w:rPr>
          <w:noProof/>
        </w:rPr>
        <w:t>11</w:t>
      </w:r>
      <w:r w:rsidRPr="006C23AD">
        <w:rPr>
          <w:noProof/>
        </w:rPr>
        <w:fldChar w:fldCharType="end"/>
      </w:r>
      <w:r w:rsidRPr="006C23AD">
        <w:t>.</w:t>
      </w:r>
    </w:p>
    <w:p w14:paraId="3D8F15E8" w14:textId="6D2363ED" w:rsidR="00A80750" w:rsidRPr="006C23AD" w:rsidRDefault="00A80750" w:rsidP="00A80750">
      <w:r w:rsidRPr="006C23AD">
        <w:t>Društvo automatski ne briše elektroničk</w:t>
      </w:r>
      <w:r>
        <w:t>e</w:t>
      </w:r>
      <w:r w:rsidRPr="006C23AD">
        <w:t xml:space="preserve"> datotek</w:t>
      </w:r>
      <w:r>
        <w:t>e</w:t>
      </w:r>
      <w:r w:rsidRPr="006C23AD">
        <w:t xml:space="preserve"> izvan datuma navedenog u ovoj politici. Odgovornost je svih </w:t>
      </w:r>
      <w:r w:rsidR="00E36A71">
        <w:t xml:space="preserve">djelatnika </w:t>
      </w:r>
      <w:r w:rsidRPr="006C23AD">
        <w:t>pridržavati se smjernica navedenih u ovoj politici.</w:t>
      </w:r>
    </w:p>
    <w:p w14:paraId="354827BE" w14:textId="5C127C4B" w:rsidR="00A80750" w:rsidRPr="006C23AD" w:rsidRDefault="00A80750" w:rsidP="00A80750">
      <w:r w:rsidRPr="006C23AD">
        <w:t xml:space="preserve">Društvo će </w:t>
      </w:r>
      <w:r w:rsidR="00E36A71">
        <w:t xml:space="preserve">jednom mjesečno </w:t>
      </w:r>
      <w:r w:rsidRPr="006C23AD">
        <w:t>pokre</w:t>
      </w:r>
      <w:r w:rsidR="00E36A71">
        <w:t xml:space="preserve">tati </w:t>
      </w:r>
      <w:r w:rsidRPr="006C23AD">
        <w:t xml:space="preserve">sigurnosnu kopiju svih elektroničkih datoteka </w:t>
      </w:r>
      <w:r>
        <w:t>u dijeljenim mapama na poslužiteljima</w:t>
      </w:r>
      <w:r w:rsidRPr="006C23AD">
        <w:t xml:space="preserve">. Ova </w:t>
      </w:r>
      <w:r>
        <w:t>sigurnosna kopija</w:t>
      </w:r>
      <w:r w:rsidRPr="006C23AD">
        <w:t xml:space="preserve"> je zaštita za dohvaćanje izgubljenih podatak</w:t>
      </w:r>
      <w:r>
        <w:t>a</w:t>
      </w:r>
      <w:r w:rsidRPr="006C23AD">
        <w:t xml:space="preserve"> u roku od jedne godine. Sigurnosna kopija smatra se zaštitnim sustavom zadržavanja zapisa, ali se ne smatra službenim repozitorijem zapisa Društva. Sve mjesečne i godišnje trake nalaze se izvan prostora Društva.</w:t>
      </w:r>
    </w:p>
    <w:p w14:paraId="2C298249" w14:textId="77777777" w:rsidR="00A80750" w:rsidRPr="006C23AD" w:rsidRDefault="00A80750" w:rsidP="00A80750">
      <w:r w:rsidRPr="006C23AD">
        <w:t>U nekim slučajevima dokument će se održavati u papirnatom i elektroničkom obliku. U takvim slučajevima službeni dokument će biti elektronički dokument.</w:t>
      </w:r>
    </w:p>
    <w:p w14:paraId="361530F0" w14:textId="17469F59" w:rsidR="00E100E6" w:rsidRDefault="00E100E6" w:rsidP="00D6346E">
      <w:pPr>
        <w:pStyle w:val="Heading1"/>
      </w:pPr>
      <w:bookmarkStart w:id="7" w:name="_Toc73374242"/>
      <w:r>
        <w:lastRenderedPageBreak/>
        <w:t>Planiranje za slučaj nužde</w:t>
      </w:r>
      <w:bookmarkEnd w:id="7"/>
    </w:p>
    <w:p w14:paraId="56175A20" w14:textId="1E0582A2" w:rsidR="00E100E6" w:rsidRPr="00E100E6" w:rsidRDefault="00E100E6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D41EB3">
        <w:rPr>
          <w:noProof/>
        </w:rPr>
        <w:t>12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222DE5E5" w14:textId="7E5A65D8" w:rsidR="00E100E6" w:rsidRDefault="00E100E6" w:rsidP="00E100E6">
      <w:r>
        <w:t>Dokumenti i zapisi Društva biti će pohranjeni na siguran</w:t>
      </w:r>
      <w:r w:rsidR="00E36A71">
        <w:t xml:space="preserve"> </w:t>
      </w:r>
      <w:r>
        <w:t>i pristupačan način. Dokumenti i financijski dosjei koji su bitni za održavanje Društva u slučajevima nužde bit će umnoženi ili arhivirani jednom godišnje.</w:t>
      </w:r>
    </w:p>
    <w:p w14:paraId="02E7997A" w14:textId="77777777" w:rsidR="00B34DE3" w:rsidRPr="006C23AD" w:rsidRDefault="006977AB" w:rsidP="00D6346E">
      <w:pPr>
        <w:pStyle w:val="Heading1"/>
      </w:pPr>
      <w:bookmarkStart w:id="8" w:name="_Toc499700245"/>
      <w:bookmarkStart w:id="9" w:name="_Toc73374243"/>
      <w:r w:rsidRPr="006C23AD">
        <w:t>Obustava raspolaganja zapisom u slučaju spora ili potraživanja</w:t>
      </w:r>
      <w:bookmarkEnd w:id="8"/>
      <w:bookmarkEnd w:id="9"/>
    </w:p>
    <w:p w14:paraId="09F788B5" w14:textId="1A23D2AE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D41EB3">
        <w:rPr>
          <w:noProof/>
        </w:rPr>
        <w:t>13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784441BF" w14:textId="66A51013" w:rsidR="006977AB" w:rsidRPr="006C23AD" w:rsidRDefault="006977AB" w:rsidP="002D39F0">
      <w:r w:rsidRPr="006C23AD">
        <w:t xml:space="preserve">U slučaju da je Društvo suočeno s bilo kojim sudskim nalogom ili zahtjevom za dokumentima ili bilo koji </w:t>
      </w:r>
      <w:r w:rsidR="00E36A71">
        <w:t xml:space="preserve">djelatnik </w:t>
      </w:r>
      <w:r w:rsidRPr="006C23AD">
        <w:t xml:space="preserve">postane svjestan vladine istrage ili revizije u vezi Društva ili početka bilo kakve parnice protiv ili u vezi Društva, takav </w:t>
      </w:r>
      <w:r w:rsidR="00E36A71">
        <w:t>djelatnik</w:t>
      </w:r>
      <w:r w:rsidRPr="006C23AD">
        <w:t xml:space="preserve"> mora obavijestiti Administratora i svako daljnje odlaganje dokumenata bit će suspendirano sve dok Administrator, uz savjet odvjetnika, drugačije ne odredi. </w:t>
      </w:r>
    </w:p>
    <w:p w14:paraId="6D9B43D8" w14:textId="1241DBD5" w:rsidR="006977AB" w:rsidRPr="006C23AD" w:rsidRDefault="006977AB" w:rsidP="006977AB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D41EB3">
        <w:rPr>
          <w:noProof/>
        </w:rPr>
        <w:t>14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7886B61E" w14:textId="77777777" w:rsidR="006977AB" w:rsidRPr="006C23AD" w:rsidRDefault="006977AB" w:rsidP="002D39F0">
      <w:r w:rsidRPr="006C23AD">
        <w:t>Administrator će poduzeti sve potrebne mjere, jer je potrebno odmah obavijestiti sve osoblje o bilo kakvoj obustavi daljnjeg raspolaganja dokumentima.</w:t>
      </w:r>
    </w:p>
    <w:p w14:paraId="63059874" w14:textId="77777777" w:rsidR="00B34DE3" w:rsidRPr="006C23AD" w:rsidRDefault="00B34DE3" w:rsidP="00D6346E">
      <w:pPr>
        <w:pStyle w:val="Heading1"/>
      </w:pPr>
      <w:bookmarkStart w:id="10" w:name="_Toc499700270"/>
      <w:bookmarkStart w:id="11" w:name="_Toc73374244"/>
      <w:r w:rsidRPr="006C23AD">
        <w:t>Završne odredbe</w:t>
      </w:r>
      <w:bookmarkEnd w:id="10"/>
      <w:bookmarkEnd w:id="11"/>
    </w:p>
    <w:p w14:paraId="68B68835" w14:textId="3B371083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D41EB3">
        <w:rPr>
          <w:noProof/>
        </w:rPr>
        <w:t>15</w:t>
      </w:r>
      <w:r w:rsidR="001C6516" w:rsidRPr="006C23AD">
        <w:rPr>
          <w:noProof/>
        </w:rPr>
        <w:fldChar w:fldCharType="end"/>
      </w:r>
      <w:r w:rsidRPr="006C23AD">
        <w:t>.</w:t>
      </w:r>
    </w:p>
    <w:p w14:paraId="3D9452F0" w14:textId="77777777" w:rsidR="006977AB" w:rsidRPr="006C23AD" w:rsidRDefault="00B34DE3" w:rsidP="00B34DE3">
      <w:r w:rsidRPr="006C23AD">
        <w:t>Svi sudionici poslovnog procesa društva odnosno informacijskog sustava dužni su se pridržavati odredbi ove procedure u dijelu koji se na njih odnosi i na način koji je istima propisan.</w:t>
      </w:r>
      <w:r w:rsidR="00093516" w:rsidRPr="006C23AD">
        <w:t xml:space="preserve"> </w:t>
      </w:r>
      <w:r w:rsidR="006977AB" w:rsidRPr="006C23AD">
        <w:t>Ova politika vrijedi za sve fizičke zapise koji nastaju u tijeku operacija Društva, uključujući i originalne dokumente i reprodukcije. To se odnosi i na gore opisane elektroničke dokumente.</w:t>
      </w:r>
    </w:p>
    <w:p w14:paraId="7E3E9A6C" w14:textId="77777777" w:rsidR="006977AB" w:rsidRPr="006C23AD" w:rsidRDefault="006977AB" w:rsidP="00B34DE3"/>
    <w:p w14:paraId="42B72E40" w14:textId="66B971AB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D41EB3">
        <w:rPr>
          <w:noProof/>
        </w:rPr>
        <w:t>16</w:t>
      </w:r>
      <w:r w:rsidR="001C6516" w:rsidRPr="006C23AD">
        <w:rPr>
          <w:noProof/>
        </w:rPr>
        <w:fldChar w:fldCharType="end"/>
      </w:r>
      <w:r w:rsidRPr="006C23AD">
        <w:t>.</w:t>
      </w:r>
    </w:p>
    <w:p w14:paraId="08762166" w14:textId="6551892E" w:rsidR="00B34DE3" w:rsidRPr="006C23AD" w:rsidRDefault="00B34DE3" w:rsidP="00B34DE3">
      <w:pPr>
        <w:pStyle w:val="Tekst"/>
        <w:numPr>
          <w:ilvl w:val="0"/>
          <w:numId w:val="0"/>
        </w:numPr>
        <w:rPr>
          <w:rFonts w:ascii="Cambria" w:hAnsi="Cambria" w:cs="Arial"/>
          <w:sz w:val="22"/>
          <w:szCs w:val="22"/>
        </w:rPr>
      </w:pPr>
      <w:r w:rsidRPr="006C23AD">
        <w:rPr>
          <w:rFonts w:ascii="Cambria" w:hAnsi="Cambria"/>
          <w:sz w:val="22"/>
          <w:szCs w:val="22"/>
        </w:rPr>
        <w:t>Ova P</w:t>
      </w:r>
      <w:r w:rsidR="00D6346E">
        <w:rPr>
          <w:rFonts w:ascii="Cambria" w:hAnsi="Cambria"/>
          <w:sz w:val="22"/>
          <w:szCs w:val="22"/>
        </w:rPr>
        <w:t xml:space="preserve">olitika </w:t>
      </w:r>
      <w:r w:rsidRPr="006C23AD">
        <w:rPr>
          <w:rFonts w:ascii="Cambria" w:hAnsi="Cambria"/>
          <w:sz w:val="22"/>
          <w:szCs w:val="22"/>
        </w:rPr>
        <w:t xml:space="preserve">se primjenjuje i stupa na snagu </w:t>
      </w:r>
      <w:r w:rsidRPr="006C23AD">
        <w:rPr>
          <w:rFonts w:ascii="Cambria" w:hAnsi="Cambria" w:cs="Arial"/>
          <w:sz w:val="22"/>
          <w:szCs w:val="22"/>
        </w:rPr>
        <w:t>danom donošenja.</w:t>
      </w:r>
    </w:p>
    <w:p w14:paraId="36EBF8DB" w14:textId="77777777" w:rsidR="00E862F6" w:rsidRPr="006C23AD" w:rsidRDefault="00E862F6" w:rsidP="00B34DE3">
      <w:pPr>
        <w:pStyle w:val="Tekst"/>
        <w:numPr>
          <w:ilvl w:val="0"/>
          <w:numId w:val="0"/>
        </w:numPr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E862F6" w:rsidRPr="006C23AD" w14:paraId="3124896F" w14:textId="77777777" w:rsidTr="006C23AD">
        <w:tc>
          <w:tcPr>
            <w:tcW w:w="4678" w:type="dxa"/>
          </w:tcPr>
          <w:p w14:paraId="15B6C93F" w14:textId="77777777" w:rsidR="00E862F6" w:rsidRPr="006C23AD" w:rsidRDefault="00E862F6" w:rsidP="006C23AD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</w:tcPr>
          <w:p w14:paraId="205327A4" w14:textId="6ADE0BDB" w:rsidR="00E862F6" w:rsidRPr="006C23AD" w:rsidRDefault="00D6346E" w:rsidP="006C23AD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Za ANO d.o.o.</w:t>
            </w:r>
          </w:p>
        </w:tc>
      </w:tr>
      <w:tr w:rsidR="00E862F6" w:rsidRPr="006C23AD" w14:paraId="738A2522" w14:textId="77777777" w:rsidTr="006C23AD">
        <w:tc>
          <w:tcPr>
            <w:tcW w:w="4678" w:type="dxa"/>
          </w:tcPr>
          <w:p w14:paraId="61B92C68" w14:textId="77777777" w:rsidR="00E862F6" w:rsidRPr="006C23AD" w:rsidRDefault="00E862F6" w:rsidP="006C23AD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14:paraId="17E97DC1" w14:textId="77777777" w:rsidR="00E862F6" w:rsidRPr="006C23AD" w:rsidRDefault="00E862F6" w:rsidP="006C23AD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  <w:tr w:rsidR="00E862F6" w:rsidRPr="006C23AD" w14:paraId="7FA09BAC" w14:textId="77777777" w:rsidTr="006C23AD">
        <w:tc>
          <w:tcPr>
            <w:tcW w:w="4678" w:type="dxa"/>
          </w:tcPr>
          <w:p w14:paraId="15BF8942" w14:textId="77777777" w:rsidR="00E862F6" w:rsidRPr="006C23AD" w:rsidRDefault="00E862F6" w:rsidP="006C23AD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14:paraId="70015ED9" w14:textId="5753ADAB" w:rsidR="00E862F6" w:rsidRPr="006C23AD" w:rsidRDefault="00D6346E" w:rsidP="006C23AD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Anđela Šutija</w:t>
            </w:r>
          </w:p>
        </w:tc>
      </w:tr>
    </w:tbl>
    <w:p w14:paraId="4F81049A" w14:textId="77777777" w:rsidR="00E862F6" w:rsidRPr="006C23AD" w:rsidRDefault="00E862F6" w:rsidP="00B34DE3">
      <w:pPr>
        <w:pStyle w:val="Tekst"/>
        <w:numPr>
          <w:ilvl w:val="0"/>
          <w:numId w:val="0"/>
        </w:numPr>
        <w:rPr>
          <w:rFonts w:ascii="Cambria" w:hAnsi="Cambria"/>
          <w:sz w:val="22"/>
          <w:szCs w:val="22"/>
        </w:rPr>
      </w:pPr>
    </w:p>
    <w:p w14:paraId="3518D2CD" w14:textId="77777777" w:rsidR="00A80750" w:rsidRDefault="00A80750">
      <w:pPr>
        <w:spacing w:before="0" w:after="0" w:line="240" w:lineRule="auto"/>
        <w:jc w:val="left"/>
        <w:rPr>
          <w:b/>
          <w:smallCaps/>
          <w:color w:val="C00000"/>
          <w:sz w:val="32"/>
          <w:szCs w:val="32"/>
        </w:rPr>
      </w:pPr>
      <w:r>
        <w:br w:type="page"/>
      </w:r>
    </w:p>
    <w:p w14:paraId="239A702C" w14:textId="7BD4FDC8" w:rsidR="00DD1F25" w:rsidRPr="006C23AD" w:rsidRDefault="006977AB" w:rsidP="00D6346E">
      <w:pPr>
        <w:pStyle w:val="Heading1"/>
      </w:pPr>
      <w:bookmarkStart w:id="12" w:name="_Toc73374245"/>
      <w:r w:rsidRPr="006C23AD">
        <w:lastRenderedPageBreak/>
        <w:t>D</w:t>
      </w:r>
      <w:r w:rsidR="00CA2FD0" w:rsidRPr="006C23AD">
        <w:t>odatak A</w:t>
      </w:r>
      <w:r w:rsidRPr="006C23AD">
        <w:t>: Raspored zadržavanja zapisa</w:t>
      </w:r>
      <w:bookmarkEnd w:id="12"/>
    </w:p>
    <w:tbl>
      <w:tblPr>
        <w:tblStyle w:val="GridTable4-Accent1"/>
        <w:tblW w:w="9067" w:type="dxa"/>
        <w:tblLook w:val="04A0" w:firstRow="1" w:lastRow="0" w:firstColumn="1" w:lastColumn="0" w:noHBand="0" w:noVBand="1"/>
      </w:tblPr>
      <w:tblGrid>
        <w:gridCol w:w="1838"/>
        <w:gridCol w:w="3974"/>
        <w:gridCol w:w="941"/>
        <w:gridCol w:w="2314"/>
      </w:tblGrid>
      <w:tr w:rsidR="006F471E" w:rsidRPr="00E100E6" w14:paraId="2513C8A0" w14:textId="77777777" w:rsidTr="00E36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</w:tcPr>
          <w:p w14:paraId="0C69A142" w14:textId="3427225F" w:rsidR="006F471E" w:rsidRPr="00E36A71" w:rsidRDefault="006F471E" w:rsidP="00E36A71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Vrsta zapisa</w:t>
            </w:r>
          </w:p>
        </w:tc>
        <w:tc>
          <w:tcPr>
            <w:tcW w:w="2314" w:type="dxa"/>
          </w:tcPr>
          <w:p w14:paraId="4B5C0AB6" w14:textId="53580CA1" w:rsidR="006F471E" w:rsidRPr="00E36A71" w:rsidRDefault="006F471E" w:rsidP="00E36A71">
            <w:pPr>
              <w:spacing w:before="0"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Razdoblje zadržavanja</w:t>
            </w:r>
          </w:p>
        </w:tc>
      </w:tr>
      <w:tr w:rsidR="006F471E" w:rsidRPr="006F471E" w14:paraId="3E0857C8" w14:textId="77777777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</w:tcPr>
          <w:p w14:paraId="2ED22112" w14:textId="16AA66DD" w:rsidR="006F471E" w:rsidRPr="00E36A71" w:rsidRDefault="006F471E" w:rsidP="00E36A71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Korporativni zapisi</w:t>
            </w:r>
          </w:p>
        </w:tc>
        <w:tc>
          <w:tcPr>
            <w:tcW w:w="2314" w:type="dxa"/>
            <w:vAlign w:val="bottom"/>
          </w:tcPr>
          <w:p w14:paraId="4E4B6902" w14:textId="77777777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  <w:sz w:val="18"/>
              </w:rPr>
            </w:pPr>
          </w:p>
        </w:tc>
      </w:tr>
      <w:tr w:rsidR="006F471E" w:rsidRPr="00E100E6" w14:paraId="258232E8" w14:textId="386BBE89" w:rsidTr="00E36A71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56416310" w14:textId="070B0976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 xml:space="preserve">Godišnja izvješća </w:t>
            </w:r>
          </w:p>
        </w:tc>
        <w:tc>
          <w:tcPr>
            <w:tcW w:w="2314" w:type="dxa"/>
            <w:vAlign w:val="bottom"/>
          </w:tcPr>
          <w:p w14:paraId="0F164F84" w14:textId="5CB8B77E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trajno</w:t>
            </w:r>
          </w:p>
        </w:tc>
      </w:tr>
      <w:tr w:rsidR="006F471E" w:rsidRPr="00E100E6" w14:paraId="6B431276" w14:textId="56C93544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0EE7BCCF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Statut</w:t>
            </w:r>
          </w:p>
        </w:tc>
        <w:tc>
          <w:tcPr>
            <w:tcW w:w="2314" w:type="dxa"/>
            <w:vAlign w:val="bottom"/>
          </w:tcPr>
          <w:p w14:paraId="0DA099FE" w14:textId="621CA4DC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trajno</w:t>
            </w:r>
          </w:p>
        </w:tc>
      </w:tr>
      <w:tr w:rsidR="006F471E" w:rsidRPr="00E100E6" w14:paraId="28960DBD" w14:textId="09DE0D7F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07281ABA" w14:textId="7810698A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 xml:space="preserve">Zapisnik Upravnog odbora </w:t>
            </w:r>
          </w:p>
        </w:tc>
        <w:tc>
          <w:tcPr>
            <w:tcW w:w="2314" w:type="dxa"/>
            <w:vAlign w:val="bottom"/>
          </w:tcPr>
          <w:p w14:paraId="72E3F509" w14:textId="75F228F1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trajno</w:t>
            </w:r>
          </w:p>
        </w:tc>
      </w:tr>
      <w:tr w:rsidR="006F471E" w:rsidRPr="00E100E6" w14:paraId="6D345A9C" w14:textId="204E6A12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1F99E008" w14:textId="123BDCE1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 xml:space="preserve">Politike i pravilnici upravnog odbora </w:t>
            </w:r>
          </w:p>
        </w:tc>
        <w:tc>
          <w:tcPr>
            <w:tcW w:w="2314" w:type="dxa"/>
            <w:vAlign w:val="bottom"/>
          </w:tcPr>
          <w:p w14:paraId="5CD4E0CA" w14:textId="004956D4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trajno</w:t>
            </w:r>
          </w:p>
        </w:tc>
      </w:tr>
      <w:tr w:rsidR="006F471E" w:rsidRPr="00E100E6" w14:paraId="7B365855" w14:textId="77BE3DAF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6471C242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Građevinski dokumenti</w:t>
            </w:r>
          </w:p>
        </w:tc>
        <w:tc>
          <w:tcPr>
            <w:tcW w:w="2314" w:type="dxa"/>
            <w:vAlign w:val="bottom"/>
          </w:tcPr>
          <w:p w14:paraId="7ABC38B5" w14:textId="1B9CF7C9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trajno</w:t>
            </w:r>
          </w:p>
        </w:tc>
      </w:tr>
      <w:tr w:rsidR="006F471E" w:rsidRPr="00E100E6" w14:paraId="47EA3185" w14:textId="4F633775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6EE7A678" w14:textId="1DF62ABA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Imovinski zapisi</w:t>
            </w:r>
          </w:p>
        </w:tc>
        <w:tc>
          <w:tcPr>
            <w:tcW w:w="2314" w:type="dxa"/>
            <w:vAlign w:val="bottom"/>
          </w:tcPr>
          <w:p w14:paraId="0503ABD8" w14:textId="320D1159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trajno</w:t>
            </w:r>
          </w:p>
        </w:tc>
      </w:tr>
      <w:tr w:rsidR="006F471E" w:rsidRPr="00E100E6" w14:paraId="3F5CF558" w14:textId="72285148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7E7A92C1" w14:textId="31443522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 xml:space="preserve">Zahtjevi za oslobođenja od poreza </w:t>
            </w:r>
          </w:p>
        </w:tc>
        <w:tc>
          <w:tcPr>
            <w:tcW w:w="2314" w:type="dxa"/>
            <w:vAlign w:val="bottom"/>
          </w:tcPr>
          <w:p w14:paraId="67EB466B" w14:textId="75194E96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trajno</w:t>
            </w:r>
          </w:p>
        </w:tc>
      </w:tr>
      <w:tr w:rsidR="006F471E" w:rsidRPr="00E100E6" w14:paraId="7D676E40" w14:textId="33B16642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35DD147A" w14:textId="489CD22F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Oslobođenje od poreza na promet</w:t>
            </w:r>
          </w:p>
        </w:tc>
        <w:tc>
          <w:tcPr>
            <w:tcW w:w="2314" w:type="dxa"/>
            <w:vAlign w:val="bottom"/>
          </w:tcPr>
          <w:p w14:paraId="3E9C49B3" w14:textId="0DB4C1BE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trajno</w:t>
            </w:r>
          </w:p>
        </w:tc>
      </w:tr>
      <w:tr w:rsidR="006F471E" w:rsidRPr="00E100E6" w14:paraId="2DBBB468" w14:textId="35D0DD91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03FD769A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Ugovori (nakon isteka)</w:t>
            </w:r>
          </w:p>
        </w:tc>
        <w:tc>
          <w:tcPr>
            <w:tcW w:w="2314" w:type="dxa"/>
            <w:vAlign w:val="bottom"/>
          </w:tcPr>
          <w:p w14:paraId="5CEAECA1" w14:textId="47F77CD7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5 godina</w:t>
            </w:r>
          </w:p>
        </w:tc>
      </w:tr>
      <w:tr w:rsidR="006F471E" w:rsidRPr="00E100E6" w14:paraId="75E0E4CD" w14:textId="120DDF86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1504D80B" w14:textId="5C45EE21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Korespondencija (općenito)</w:t>
            </w:r>
          </w:p>
        </w:tc>
        <w:tc>
          <w:tcPr>
            <w:tcW w:w="2314" w:type="dxa"/>
            <w:vAlign w:val="bottom"/>
          </w:tcPr>
          <w:p w14:paraId="717B1656" w14:textId="64EA55FE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3 godine</w:t>
            </w:r>
          </w:p>
        </w:tc>
      </w:tr>
      <w:tr w:rsidR="006F471E" w:rsidRPr="006F471E" w14:paraId="273D11AC" w14:textId="3E85D620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4FB67F43" w14:textId="77777777" w:rsidR="006F471E" w:rsidRPr="00E36A71" w:rsidRDefault="006F471E" w:rsidP="00E36A71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Računovodstvene i porezne evidencije</w:t>
            </w:r>
          </w:p>
        </w:tc>
        <w:tc>
          <w:tcPr>
            <w:tcW w:w="2314" w:type="dxa"/>
            <w:vAlign w:val="bottom"/>
          </w:tcPr>
          <w:p w14:paraId="29BE5657" w14:textId="47BB2008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18"/>
              </w:rPr>
            </w:pPr>
          </w:p>
        </w:tc>
      </w:tr>
      <w:tr w:rsidR="006F471E" w:rsidRPr="00E100E6" w14:paraId="42E00EAF" w14:textId="4A0A9D78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6CDBAF46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Godišnje revizije i financijska izvješća</w:t>
            </w:r>
          </w:p>
        </w:tc>
        <w:tc>
          <w:tcPr>
            <w:tcW w:w="2314" w:type="dxa"/>
            <w:vAlign w:val="bottom"/>
          </w:tcPr>
          <w:p w14:paraId="40498E0B" w14:textId="1EA9682F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trajno</w:t>
            </w:r>
          </w:p>
        </w:tc>
      </w:tr>
      <w:tr w:rsidR="006F471E" w:rsidRPr="00E100E6" w14:paraId="23C354C9" w14:textId="7D30F1D5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28A02BF6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Raspored amortizacije</w:t>
            </w:r>
          </w:p>
        </w:tc>
        <w:tc>
          <w:tcPr>
            <w:tcW w:w="2314" w:type="dxa"/>
            <w:vAlign w:val="bottom"/>
          </w:tcPr>
          <w:p w14:paraId="515FD337" w14:textId="1DC25016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10 godina</w:t>
            </w:r>
          </w:p>
        </w:tc>
      </w:tr>
      <w:tr w:rsidR="006F471E" w:rsidRPr="00E100E6" w14:paraId="4C298190" w14:textId="581CE5E2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17986363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Glavne knjige</w:t>
            </w:r>
          </w:p>
        </w:tc>
        <w:tc>
          <w:tcPr>
            <w:tcW w:w="2314" w:type="dxa"/>
            <w:vAlign w:val="bottom"/>
          </w:tcPr>
          <w:p w14:paraId="218B83C0" w14:textId="528BBEB6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10 godina</w:t>
            </w:r>
          </w:p>
        </w:tc>
      </w:tr>
      <w:tr w:rsidR="006F471E" w:rsidRPr="00E100E6" w14:paraId="45AD06F5" w14:textId="688AD120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6F5C5EC8" w14:textId="369A57E3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Povrat poreza</w:t>
            </w:r>
          </w:p>
        </w:tc>
        <w:tc>
          <w:tcPr>
            <w:tcW w:w="2314" w:type="dxa"/>
            <w:vAlign w:val="bottom"/>
          </w:tcPr>
          <w:p w14:paraId="36CD16AE" w14:textId="2E620B61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trajno</w:t>
            </w:r>
          </w:p>
        </w:tc>
      </w:tr>
      <w:tr w:rsidR="006F471E" w:rsidRPr="00E100E6" w14:paraId="42F0407D" w14:textId="32924C6F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19F0B8DA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Poslovni rashodi</w:t>
            </w:r>
          </w:p>
        </w:tc>
        <w:tc>
          <w:tcPr>
            <w:tcW w:w="2314" w:type="dxa"/>
            <w:vAlign w:val="bottom"/>
          </w:tcPr>
          <w:p w14:paraId="17CAE71F" w14:textId="041C89FB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6 godina</w:t>
            </w:r>
          </w:p>
        </w:tc>
      </w:tr>
      <w:tr w:rsidR="006F471E" w:rsidRPr="00E100E6" w14:paraId="54AE7346" w14:textId="7B1F205E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1F211EFC" w14:textId="49C84C20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Računi</w:t>
            </w:r>
          </w:p>
        </w:tc>
        <w:tc>
          <w:tcPr>
            <w:tcW w:w="2314" w:type="dxa"/>
            <w:vAlign w:val="bottom"/>
          </w:tcPr>
          <w:p w14:paraId="112F64BA" w14:textId="1937BBF8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11 godina</w:t>
            </w:r>
          </w:p>
        </w:tc>
      </w:tr>
      <w:tr w:rsidR="006F471E" w:rsidRPr="00E100E6" w14:paraId="0293DE1E" w14:textId="6EC9B963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43893A71" w14:textId="3C029105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Zapisi prodaje (blagajna...)</w:t>
            </w:r>
          </w:p>
        </w:tc>
        <w:tc>
          <w:tcPr>
            <w:tcW w:w="2314" w:type="dxa"/>
            <w:vAlign w:val="bottom"/>
          </w:tcPr>
          <w:p w14:paraId="15400DB1" w14:textId="0F609365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3 godine</w:t>
            </w:r>
          </w:p>
        </w:tc>
      </w:tr>
      <w:tr w:rsidR="006F471E" w:rsidRPr="00E100E6" w14:paraId="4E758731" w14:textId="76DC9370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7DBCC8EF" w14:textId="5FB6B845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Blagajnički bonovi</w:t>
            </w:r>
          </w:p>
        </w:tc>
        <w:tc>
          <w:tcPr>
            <w:tcW w:w="2314" w:type="dxa"/>
            <w:vAlign w:val="bottom"/>
          </w:tcPr>
          <w:p w14:paraId="75EED788" w14:textId="216596C5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3 godine</w:t>
            </w:r>
          </w:p>
        </w:tc>
      </w:tr>
      <w:tr w:rsidR="006F471E" w:rsidRPr="00E100E6" w14:paraId="071543E0" w14:textId="77577468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0DD031DB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Novčani primici</w:t>
            </w:r>
          </w:p>
        </w:tc>
        <w:tc>
          <w:tcPr>
            <w:tcW w:w="2314" w:type="dxa"/>
            <w:vAlign w:val="bottom"/>
          </w:tcPr>
          <w:p w14:paraId="4090428F" w14:textId="6452A504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3 godine</w:t>
            </w:r>
          </w:p>
        </w:tc>
      </w:tr>
      <w:tr w:rsidR="006F471E" w:rsidRPr="00E100E6" w14:paraId="1ADD6D9C" w14:textId="7FF4B2EB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55D9AD62" w14:textId="69EB2A71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Potvrde o primicima po kreditnoj kartici</w:t>
            </w:r>
          </w:p>
        </w:tc>
        <w:tc>
          <w:tcPr>
            <w:tcW w:w="2314" w:type="dxa"/>
            <w:vAlign w:val="bottom"/>
          </w:tcPr>
          <w:p w14:paraId="7AE4EE0C" w14:textId="5225FE64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3 godine</w:t>
            </w:r>
          </w:p>
        </w:tc>
      </w:tr>
      <w:tr w:rsidR="000E406B" w:rsidRPr="006F471E" w14:paraId="359EE64E" w14:textId="2164076D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3BC2A774" w14:textId="77777777" w:rsidR="006F471E" w:rsidRPr="00E36A71" w:rsidRDefault="006F471E" w:rsidP="00E36A71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Bankovni zapisi</w:t>
            </w:r>
          </w:p>
        </w:tc>
        <w:tc>
          <w:tcPr>
            <w:tcW w:w="2314" w:type="dxa"/>
            <w:vAlign w:val="bottom"/>
          </w:tcPr>
          <w:p w14:paraId="32D83BBC" w14:textId="6DD9D404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  <w:sz w:val="18"/>
              </w:rPr>
            </w:pPr>
          </w:p>
        </w:tc>
      </w:tr>
      <w:tr w:rsidR="006F471E" w:rsidRPr="00E100E6" w14:paraId="1BEA7DEF" w14:textId="73C95B64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2BF61E05" w14:textId="69652FAC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Registri čekova</w:t>
            </w:r>
          </w:p>
        </w:tc>
        <w:tc>
          <w:tcPr>
            <w:tcW w:w="2314" w:type="dxa"/>
            <w:vAlign w:val="bottom"/>
          </w:tcPr>
          <w:p w14:paraId="251B66EA" w14:textId="5AC4481A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11 godina</w:t>
            </w:r>
          </w:p>
        </w:tc>
      </w:tr>
      <w:tr w:rsidR="006F471E" w:rsidRPr="00E100E6" w14:paraId="7F364C4B" w14:textId="78C7AC50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0DEE04AE" w14:textId="5C7F60F2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Slipovi bankovnih depozit</w:t>
            </w:r>
          </w:p>
        </w:tc>
        <w:tc>
          <w:tcPr>
            <w:tcW w:w="2314" w:type="dxa"/>
            <w:vAlign w:val="bottom"/>
          </w:tcPr>
          <w:p w14:paraId="0B093DB6" w14:textId="547530DE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7 godina</w:t>
            </w:r>
          </w:p>
        </w:tc>
      </w:tr>
      <w:tr w:rsidR="006F471E" w:rsidRPr="00E100E6" w14:paraId="34AFC571" w14:textId="197C93B8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6119C537" w14:textId="7354A479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Bankovni izvještaji</w:t>
            </w:r>
          </w:p>
        </w:tc>
        <w:tc>
          <w:tcPr>
            <w:tcW w:w="2314" w:type="dxa"/>
            <w:vAlign w:val="bottom"/>
          </w:tcPr>
          <w:p w14:paraId="680B45D4" w14:textId="7731A9CE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7 godina</w:t>
            </w:r>
          </w:p>
        </w:tc>
      </w:tr>
      <w:tr w:rsidR="006F471E" w:rsidRPr="00E100E6" w14:paraId="7F2325FD" w14:textId="588B1E35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5636608F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Dokumenti za elektronički prijenos sredstava</w:t>
            </w:r>
          </w:p>
        </w:tc>
        <w:tc>
          <w:tcPr>
            <w:tcW w:w="2314" w:type="dxa"/>
            <w:vAlign w:val="bottom"/>
          </w:tcPr>
          <w:p w14:paraId="18702CEC" w14:textId="51686192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7 godina</w:t>
            </w:r>
          </w:p>
        </w:tc>
      </w:tr>
      <w:tr w:rsidR="000E406B" w:rsidRPr="006F471E" w14:paraId="67EAFF3F" w14:textId="31A29570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0275452A" w14:textId="77777777" w:rsidR="006F471E" w:rsidRPr="00E36A71" w:rsidRDefault="006F471E" w:rsidP="00E36A71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Plaće i porezne evidencije o zaposlenju</w:t>
            </w:r>
          </w:p>
        </w:tc>
        <w:tc>
          <w:tcPr>
            <w:tcW w:w="2314" w:type="dxa"/>
            <w:vAlign w:val="bottom"/>
          </w:tcPr>
          <w:p w14:paraId="74155179" w14:textId="083EF2B6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18"/>
              </w:rPr>
            </w:pPr>
          </w:p>
        </w:tc>
      </w:tr>
      <w:tr w:rsidR="006F471E" w:rsidRPr="00E100E6" w14:paraId="1CC2CA8B" w14:textId="79E6A6D7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3D4F0D6C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Registri plaća</w:t>
            </w:r>
          </w:p>
        </w:tc>
        <w:tc>
          <w:tcPr>
            <w:tcW w:w="2314" w:type="dxa"/>
            <w:vAlign w:val="bottom"/>
          </w:tcPr>
          <w:p w14:paraId="651A6816" w14:textId="0946282E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trajno</w:t>
            </w:r>
          </w:p>
        </w:tc>
      </w:tr>
      <w:tr w:rsidR="006F471E" w:rsidRPr="00E100E6" w14:paraId="0C48B271" w14:textId="4CDF9910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77E0F5F5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Državne porezne evidencije o nezaposlenosti</w:t>
            </w:r>
          </w:p>
        </w:tc>
        <w:tc>
          <w:tcPr>
            <w:tcW w:w="2314" w:type="dxa"/>
            <w:vAlign w:val="bottom"/>
          </w:tcPr>
          <w:p w14:paraId="531F1B98" w14:textId="47792AED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10 godina</w:t>
            </w:r>
          </w:p>
        </w:tc>
      </w:tr>
      <w:tr w:rsidR="006F471E" w:rsidRPr="00E100E6" w14:paraId="784F35A5" w14:textId="6618971F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5BF24508" w14:textId="7C0C0380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Zapisi o zaradi</w:t>
            </w:r>
          </w:p>
        </w:tc>
        <w:tc>
          <w:tcPr>
            <w:tcW w:w="2314" w:type="dxa"/>
            <w:vAlign w:val="bottom"/>
          </w:tcPr>
          <w:p w14:paraId="22BFE46A" w14:textId="1121F275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7 godina</w:t>
            </w:r>
          </w:p>
        </w:tc>
      </w:tr>
      <w:tr w:rsidR="006F471E" w:rsidRPr="00E100E6" w14:paraId="0B27DE0A" w14:textId="4FA348E0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11C9F0CF" w14:textId="33F34CDC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Zapisi o zapljeni</w:t>
            </w:r>
          </w:p>
        </w:tc>
        <w:tc>
          <w:tcPr>
            <w:tcW w:w="2314" w:type="dxa"/>
            <w:vAlign w:val="bottom"/>
          </w:tcPr>
          <w:p w14:paraId="437FB0E8" w14:textId="05EFE0F3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7 godina</w:t>
            </w:r>
          </w:p>
        </w:tc>
      </w:tr>
      <w:tr w:rsidR="006F471E" w:rsidRPr="00E100E6" w14:paraId="5DF6393B" w14:textId="238C0AE6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137DD8E3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Povrat poreza na plaću</w:t>
            </w:r>
          </w:p>
        </w:tc>
        <w:tc>
          <w:tcPr>
            <w:tcW w:w="2314" w:type="dxa"/>
            <w:vAlign w:val="bottom"/>
          </w:tcPr>
          <w:p w14:paraId="2278BC20" w14:textId="29D4F1F7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7 godina</w:t>
            </w:r>
          </w:p>
        </w:tc>
      </w:tr>
      <w:tr w:rsidR="000E406B" w:rsidRPr="006F471E" w14:paraId="2823BB35" w14:textId="6569854C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6A0A4C73" w14:textId="18B95124" w:rsidR="006F471E" w:rsidRPr="00E36A71" w:rsidRDefault="006F471E" w:rsidP="00E36A71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Zapisi o djelatnicima</w:t>
            </w:r>
          </w:p>
        </w:tc>
        <w:tc>
          <w:tcPr>
            <w:tcW w:w="2314" w:type="dxa"/>
            <w:vAlign w:val="bottom"/>
          </w:tcPr>
          <w:p w14:paraId="6308458A" w14:textId="120B3DF5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18"/>
              </w:rPr>
            </w:pPr>
          </w:p>
        </w:tc>
      </w:tr>
      <w:tr w:rsidR="00815372" w:rsidRPr="00E100E6" w14:paraId="721399EE" w14:textId="22A1F4D9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7DD1BB83" w14:textId="6AF5A78D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Sporazumi o zapošljavanju i raskidi ugovora</w:t>
            </w:r>
          </w:p>
        </w:tc>
        <w:tc>
          <w:tcPr>
            <w:tcW w:w="2314" w:type="dxa"/>
            <w:vAlign w:val="bottom"/>
          </w:tcPr>
          <w:p w14:paraId="4CA1E309" w14:textId="3C5DCDDC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10 godina</w:t>
            </w:r>
          </w:p>
        </w:tc>
      </w:tr>
      <w:tr w:rsidR="00815372" w:rsidRPr="00E100E6" w14:paraId="651D71DD" w14:textId="195A403A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75053DB6" w14:textId="317A8DDE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Dokumenti mirovinskog plana</w:t>
            </w:r>
          </w:p>
        </w:tc>
        <w:tc>
          <w:tcPr>
            <w:tcW w:w="2314" w:type="dxa"/>
            <w:vAlign w:val="bottom"/>
          </w:tcPr>
          <w:p w14:paraId="18CB36D8" w14:textId="5E0DEC74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10 godina</w:t>
            </w:r>
          </w:p>
        </w:tc>
      </w:tr>
      <w:tr w:rsidR="00815372" w:rsidRPr="00E100E6" w14:paraId="42AB6E69" w14:textId="6AD0E59F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35A62A24" w14:textId="2C7C3E0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Zapisi koji se odnose na promociju ili degradaciju</w:t>
            </w:r>
          </w:p>
        </w:tc>
        <w:tc>
          <w:tcPr>
            <w:tcW w:w="2314" w:type="dxa"/>
            <w:vAlign w:val="bottom"/>
          </w:tcPr>
          <w:p w14:paraId="768F8568" w14:textId="291C8733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7 godina nakon prestanka</w:t>
            </w:r>
          </w:p>
        </w:tc>
      </w:tr>
      <w:tr w:rsidR="00815372" w:rsidRPr="00E100E6" w14:paraId="2D0F1965" w14:textId="105903F6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45B788FD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Izvještaji o nesrećama i radničke naknade</w:t>
            </w:r>
          </w:p>
        </w:tc>
        <w:tc>
          <w:tcPr>
            <w:tcW w:w="2314" w:type="dxa"/>
            <w:vAlign w:val="bottom"/>
          </w:tcPr>
          <w:p w14:paraId="783FF28D" w14:textId="07B721D9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5 godina</w:t>
            </w:r>
          </w:p>
        </w:tc>
      </w:tr>
      <w:tr w:rsidR="00815372" w:rsidRPr="00E100E6" w14:paraId="44E74F69" w14:textId="5432375B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374DF61C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Rasporedi plaća</w:t>
            </w:r>
          </w:p>
        </w:tc>
        <w:tc>
          <w:tcPr>
            <w:tcW w:w="2314" w:type="dxa"/>
            <w:vAlign w:val="bottom"/>
          </w:tcPr>
          <w:p w14:paraId="3467F06F" w14:textId="1229E74E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5 godina</w:t>
            </w:r>
          </w:p>
        </w:tc>
      </w:tr>
      <w:tr w:rsidR="00815372" w:rsidRPr="00E100E6" w14:paraId="0463290C" w14:textId="7DF53AE0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78DE54AB" w14:textId="6603DDC9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Dokumentacija o zapošljavanje</w:t>
            </w:r>
          </w:p>
        </w:tc>
        <w:tc>
          <w:tcPr>
            <w:tcW w:w="2314" w:type="dxa"/>
            <w:vAlign w:val="bottom"/>
          </w:tcPr>
          <w:p w14:paraId="446496CE" w14:textId="1EB80164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3 godine</w:t>
            </w:r>
          </w:p>
        </w:tc>
      </w:tr>
      <w:tr w:rsidR="000E406B" w:rsidRPr="00E100E6" w14:paraId="3CF5BBDB" w14:textId="23D6DDA0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613B59ED" w14:textId="303A5F11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Evidencijske liste</w:t>
            </w:r>
          </w:p>
        </w:tc>
        <w:tc>
          <w:tcPr>
            <w:tcW w:w="2314" w:type="dxa"/>
            <w:vAlign w:val="bottom"/>
          </w:tcPr>
          <w:p w14:paraId="1A42D081" w14:textId="5F84BCA8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2 godine</w:t>
            </w:r>
          </w:p>
        </w:tc>
      </w:tr>
      <w:tr w:rsidR="000E406B" w:rsidRPr="00E100E6" w14:paraId="0BA4744E" w14:textId="5C18B04A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3A348378" w14:textId="0C476335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lastRenderedPageBreak/>
              <w:t>Zapisi o donacijama i pisma potvrde</w:t>
            </w:r>
          </w:p>
        </w:tc>
        <w:tc>
          <w:tcPr>
            <w:tcW w:w="2314" w:type="dxa"/>
            <w:vAlign w:val="bottom"/>
          </w:tcPr>
          <w:p w14:paraId="5865399D" w14:textId="5E730BDB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7 godina</w:t>
            </w:r>
          </w:p>
        </w:tc>
      </w:tr>
      <w:tr w:rsidR="000E406B" w:rsidRPr="00E100E6" w14:paraId="2AAE118C" w14:textId="1F2A7283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3F0E826B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Odobravanje prijava i ugovora</w:t>
            </w:r>
          </w:p>
        </w:tc>
        <w:tc>
          <w:tcPr>
            <w:tcW w:w="2314" w:type="dxa"/>
            <w:vAlign w:val="bottom"/>
          </w:tcPr>
          <w:p w14:paraId="08A6D35E" w14:textId="102BA0DA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5 godina nakon završetka</w:t>
            </w:r>
          </w:p>
        </w:tc>
      </w:tr>
      <w:tr w:rsidR="000E406B" w:rsidRPr="006F471E" w14:paraId="2E89D411" w14:textId="182C960E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72E3F70E" w14:textId="77777777" w:rsidR="006F471E" w:rsidRPr="00E36A71" w:rsidRDefault="006F471E" w:rsidP="00E36A71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Pravne, osiguravajuće i sigurnosne evidencije</w:t>
            </w:r>
          </w:p>
        </w:tc>
        <w:tc>
          <w:tcPr>
            <w:tcW w:w="2314" w:type="dxa"/>
            <w:vAlign w:val="bottom"/>
          </w:tcPr>
          <w:p w14:paraId="50391322" w14:textId="0542C0D8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18"/>
              </w:rPr>
            </w:pPr>
          </w:p>
        </w:tc>
      </w:tr>
      <w:tr w:rsidR="000E406B" w:rsidRPr="00E100E6" w14:paraId="2C299F4E" w14:textId="6A3CA20A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78994CF1" w14:textId="71A8B5BD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Procjene</w:t>
            </w:r>
          </w:p>
        </w:tc>
        <w:tc>
          <w:tcPr>
            <w:tcW w:w="2314" w:type="dxa"/>
            <w:vAlign w:val="bottom"/>
          </w:tcPr>
          <w:p w14:paraId="66288350" w14:textId="1F891C14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10 godina</w:t>
            </w:r>
          </w:p>
        </w:tc>
      </w:tr>
      <w:tr w:rsidR="000E406B" w:rsidRPr="00E100E6" w14:paraId="1DA79EC0" w14:textId="56DADE5E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53D14096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Registracije autorskih prava</w:t>
            </w:r>
          </w:p>
        </w:tc>
        <w:tc>
          <w:tcPr>
            <w:tcW w:w="2314" w:type="dxa"/>
            <w:vAlign w:val="bottom"/>
          </w:tcPr>
          <w:p w14:paraId="7FE9384B" w14:textId="2650DD0A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trajno</w:t>
            </w:r>
          </w:p>
        </w:tc>
      </w:tr>
      <w:tr w:rsidR="000E406B" w:rsidRPr="00E100E6" w14:paraId="0B91436B" w14:textId="0C40F0D1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4281E093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Studije okoliša</w:t>
            </w:r>
          </w:p>
        </w:tc>
        <w:tc>
          <w:tcPr>
            <w:tcW w:w="2314" w:type="dxa"/>
            <w:vAlign w:val="bottom"/>
          </w:tcPr>
          <w:p w14:paraId="6D4A52BC" w14:textId="3A3DA422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trajno</w:t>
            </w:r>
          </w:p>
        </w:tc>
      </w:tr>
      <w:tr w:rsidR="000E406B" w:rsidRPr="00E100E6" w14:paraId="09478B63" w14:textId="344B652E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5ED41571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Police osiguranja</w:t>
            </w:r>
          </w:p>
        </w:tc>
        <w:tc>
          <w:tcPr>
            <w:tcW w:w="2314" w:type="dxa"/>
            <w:vAlign w:val="bottom"/>
          </w:tcPr>
          <w:p w14:paraId="6D2EB01C" w14:textId="31276CAF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10 godina</w:t>
            </w:r>
          </w:p>
        </w:tc>
      </w:tr>
      <w:tr w:rsidR="000E406B" w:rsidRPr="00E100E6" w14:paraId="5A22EA04" w14:textId="164443BA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18BB07B2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Dokumenti o nekretninama</w:t>
            </w:r>
          </w:p>
        </w:tc>
        <w:tc>
          <w:tcPr>
            <w:tcW w:w="2314" w:type="dxa"/>
            <w:vAlign w:val="bottom"/>
          </w:tcPr>
          <w:p w14:paraId="7DB241F6" w14:textId="098BC14F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trajno</w:t>
            </w:r>
          </w:p>
        </w:tc>
      </w:tr>
      <w:tr w:rsidR="000E406B" w:rsidRPr="00E100E6" w14:paraId="10948BC8" w14:textId="412D0BBB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087877B2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Zalihe dionica i obveznica</w:t>
            </w:r>
          </w:p>
        </w:tc>
        <w:tc>
          <w:tcPr>
            <w:tcW w:w="2314" w:type="dxa"/>
            <w:vAlign w:val="bottom"/>
          </w:tcPr>
          <w:p w14:paraId="2F0E0D32" w14:textId="40E54FB6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10 godina</w:t>
            </w:r>
          </w:p>
        </w:tc>
      </w:tr>
      <w:tr w:rsidR="000E406B" w:rsidRPr="00E100E6" w14:paraId="3685248E" w14:textId="0301AC8E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2DC34043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Registracije žigova</w:t>
            </w:r>
          </w:p>
        </w:tc>
        <w:tc>
          <w:tcPr>
            <w:tcW w:w="2314" w:type="dxa"/>
            <w:vAlign w:val="bottom"/>
          </w:tcPr>
          <w:p w14:paraId="795ED956" w14:textId="1EBF870A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trajno</w:t>
            </w:r>
          </w:p>
        </w:tc>
      </w:tr>
      <w:tr w:rsidR="000E406B" w:rsidRPr="00E100E6" w14:paraId="7BC5FC71" w14:textId="648972EC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2CD829BD" w14:textId="0A790D78" w:rsidR="006F471E" w:rsidRPr="00E36A71" w:rsidRDefault="000E406B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N</w:t>
            </w:r>
            <w:r w:rsidR="006F471E" w:rsidRPr="00E36A71">
              <w:rPr>
                <w:rFonts w:cs="Calibri"/>
                <w:b w:val="0"/>
                <w:color w:val="000000"/>
                <w:sz w:val="18"/>
              </w:rPr>
              <w:t>ajmovi</w:t>
            </w:r>
          </w:p>
        </w:tc>
        <w:tc>
          <w:tcPr>
            <w:tcW w:w="2314" w:type="dxa"/>
            <w:vAlign w:val="bottom"/>
          </w:tcPr>
          <w:p w14:paraId="030D28CA" w14:textId="50AEF4A2" w:rsidR="006F471E" w:rsidRPr="00E36A71" w:rsidRDefault="006F471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6 godina nakon isteka</w:t>
            </w:r>
          </w:p>
        </w:tc>
      </w:tr>
      <w:tr w:rsidR="006F471E" w:rsidRPr="00E100E6" w14:paraId="75CFFB45" w14:textId="1345C019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  <w:hideMark/>
          </w:tcPr>
          <w:p w14:paraId="4C766A11" w14:textId="77777777" w:rsidR="006F471E" w:rsidRPr="00E36A71" w:rsidRDefault="006F471E" w:rsidP="00E36A71">
            <w:pPr>
              <w:spacing w:before="0" w:after="0" w:line="240" w:lineRule="auto"/>
              <w:ind w:left="172"/>
              <w:jc w:val="left"/>
              <w:rPr>
                <w:rFonts w:cs="Calibri"/>
                <w:b w:val="0"/>
                <w:color w:val="000000"/>
                <w:sz w:val="18"/>
              </w:rPr>
            </w:pPr>
            <w:r w:rsidRPr="00E36A71">
              <w:rPr>
                <w:rFonts w:cs="Calibri"/>
                <w:b w:val="0"/>
                <w:color w:val="000000"/>
                <w:sz w:val="18"/>
              </w:rPr>
              <w:t>Opći ugovori</w:t>
            </w:r>
          </w:p>
        </w:tc>
        <w:tc>
          <w:tcPr>
            <w:tcW w:w="2314" w:type="dxa"/>
            <w:vAlign w:val="bottom"/>
          </w:tcPr>
          <w:p w14:paraId="75E74CDB" w14:textId="1E7A4013" w:rsidR="006F471E" w:rsidRPr="00E36A71" w:rsidRDefault="006F471E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</w:rPr>
            </w:pPr>
            <w:r w:rsidRPr="00E36A71">
              <w:rPr>
                <w:rFonts w:cs="Calibri"/>
                <w:color w:val="000000"/>
                <w:sz w:val="18"/>
              </w:rPr>
              <w:t>3 godine nakon prestanka</w:t>
            </w:r>
          </w:p>
        </w:tc>
      </w:tr>
      <w:tr w:rsidR="00D6346E" w:rsidRPr="006F471E" w14:paraId="3DC9A75F" w14:textId="77777777" w:rsidTr="00E36A7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</w:tcPr>
          <w:p w14:paraId="3D3B28D6" w14:textId="4B24F0B5" w:rsidR="00D6346E" w:rsidRPr="00E36A71" w:rsidRDefault="00D6346E" w:rsidP="00E36A71">
            <w:pPr>
              <w:spacing w:before="0" w:after="0" w:line="240" w:lineRule="auto"/>
              <w:jc w:val="left"/>
              <w:rPr>
                <w:rFonts w:cs="Calibri"/>
                <w:color w:val="000000"/>
                <w:sz w:val="18"/>
              </w:rPr>
            </w:pPr>
          </w:p>
        </w:tc>
        <w:tc>
          <w:tcPr>
            <w:tcW w:w="2314" w:type="dxa"/>
            <w:vAlign w:val="bottom"/>
          </w:tcPr>
          <w:p w14:paraId="219A76BB" w14:textId="77777777" w:rsidR="00D6346E" w:rsidRPr="00E36A71" w:rsidRDefault="00D6346E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18"/>
              </w:rPr>
            </w:pPr>
          </w:p>
        </w:tc>
      </w:tr>
      <w:tr w:rsidR="00E36A71" w:rsidRPr="00E100E6" w14:paraId="0357650D" w14:textId="77777777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3" w:type="dxa"/>
            <w:gridSpan w:val="3"/>
            <w:noWrap/>
          </w:tcPr>
          <w:p w14:paraId="7F34FE1D" w14:textId="1078D140" w:rsidR="00E36A71" w:rsidRPr="00B762D4" w:rsidRDefault="00E36A71" w:rsidP="00E36A71">
            <w:pPr>
              <w:spacing w:before="0" w:after="0" w:line="240" w:lineRule="auto"/>
              <w:jc w:val="left"/>
              <w:rPr>
                <w:rFonts w:cs="Calibri"/>
                <w:color w:val="000000"/>
                <w:sz w:val="20"/>
              </w:rPr>
            </w:pPr>
            <w:r w:rsidRPr="00E36A71">
              <w:rPr>
                <w:rFonts w:cs="Calibri"/>
                <w:color w:val="000000"/>
                <w:sz w:val="18"/>
              </w:rPr>
              <w:t>Poslovna dokumentacija: police osiguranja i štete</w:t>
            </w:r>
          </w:p>
        </w:tc>
        <w:tc>
          <w:tcPr>
            <w:tcW w:w="2314" w:type="dxa"/>
            <w:vAlign w:val="bottom"/>
          </w:tcPr>
          <w:p w14:paraId="2F058F4E" w14:textId="77777777" w:rsidR="00E36A71" w:rsidRPr="0032501E" w:rsidRDefault="00E36A71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</w:p>
        </w:tc>
      </w:tr>
      <w:tr w:rsidR="00E36A71" w:rsidRPr="00D6346E" w14:paraId="2DAE8D66" w14:textId="77777777" w:rsidTr="00E36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vAlign w:val="center"/>
            <w:hideMark/>
          </w:tcPr>
          <w:p w14:paraId="3CC06669" w14:textId="25CC6E7F" w:rsidR="00E36A71" w:rsidRPr="00E36A71" w:rsidRDefault="00E36A71" w:rsidP="00E36A71">
            <w:pPr>
              <w:spacing w:before="0" w:after="0" w:line="240" w:lineRule="auto"/>
              <w:jc w:val="left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SKUPINA OSIGURANJA NEŽIVOT</w:t>
            </w:r>
          </w:p>
        </w:tc>
        <w:tc>
          <w:tcPr>
            <w:tcW w:w="3974" w:type="dxa"/>
            <w:vAlign w:val="center"/>
            <w:hideMark/>
          </w:tcPr>
          <w:p w14:paraId="6204E076" w14:textId="2539065D" w:rsidR="00E36A71" w:rsidRPr="00E36A71" w:rsidRDefault="00E36A71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Police osiguranja neživota s pripadajućim prilozima (ponude i dr.)</w:t>
            </w:r>
          </w:p>
        </w:tc>
        <w:tc>
          <w:tcPr>
            <w:tcW w:w="3255" w:type="dxa"/>
            <w:gridSpan w:val="2"/>
          </w:tcPr>
          <w:p w14:paraId="7023EFAC" w14:textId="0C9BAF4E" w:rsidR="00E36A71" w:rsidRPr="00E36A71" w:rsidRDefault="00E36A71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6 god. od isteka osiguranja ako po njima nije prijavljena šteta</w:t>
            </w:r>
          </w:p>
        </w:tc>
      </w:tr>
      <w:tr w:rsidR="00E36A71" w:rsidRPr="00D6346E" w14:paraId="67BCF17A" w14:textId="77777777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1C735BE5" w14:textId="2EB7CB64" w:rsidR="00E36A71" w:rsidRPr="00E36A71" w:rsidRDefault="00E36A71" w:rsidP="00E36A71">
            <w:pPr>
              <w:spacing w:before="0" w:after="0" w:line="240" w:lineRule="auto"/>
              <w:jc w:val="left"/>
              <w:rPr>
                <w:sz w:val="18"/>
                <w:szCs w:val="24"/>
              </w:rPr>
            </w:pPr>
          </w:p>
        </w:tc>
        <w:tc>
          <w:tcPr>
            <w:tcW w:w="3974" w:type="dxa"/>
            <w:vAlign w:val="center"/>
            <w:hideMark/>
          </w:tcPr>
          <w:p w14:paraId="2B9B77A8" w14:textId="6FCA12FC" w:rsidR="00E36A71" w:rsidRPr="00E36A71" w:rsidRDefault="00E36A71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Spis štete osiguranja neživota – mirni postupak</w:t>
            </w:r>
          </w:p>
        </w:tc>
        <w:tc>
          <w:tcPr>
            <w:tcW w:w="3255" w:type="dxa"/>
            <w:gridSpan w:val="2"/>
          </w:tcPr>
          <w:p w14:paraId="064A3416" w14:textId="2E8E9186" w:rsidR="00E36A71" w:rsidRPr="00E36A71" w:rsidRDefault="00E36A71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6 god. od konačne likvidacije štete</w:t>
            </w:r>
          </w:p>
        </w:tc>
      </w:tr>
      <w:tr w:rsidR="00E36A71" w:rsidRPr="00D6346E" w14:paraId="4BA102A7" w14:textId="77777777" w:rsidTr="00E36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5688CC15" w14:textId="5C027938" w:rsidR="00E36A71" w:rsidRPr="00E36A71" w:rsidRDefault="00E36A71" w:rsidP="00E36A71">
            <w:pPr>
              <w:spacing w:before="0" w:after="0" w:line="240" w:lineRule="auto"/>
              <w:jc w:val="left"/>
              <w:rPr>
                <w:sz w:val="18"/>
                <w:szCs w:val="24"/>
              </w:rPr>
            </w:pPr>
          </w:p>
        </w:tc>
        <w:tc>
          <w:tcPr>
            <w:tcW w:w="3974" w:type="dxa"/>
            <w:vAlign w:val="center"/>
            <w:hideMark/>
          </w:tcPr>
          <w:p w14:paraId="14898AC1" w14:textId="442544C2" w:rsidR="00E36A71" w:rsidRPr="00E36A71" w:rsidRDefault="00E36A71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Spis štete osiguranja neživota – sudski postupak</w:t>
            </w:r>
          </w:p>
        </w:tc>
        <w:tc>
          <w:tcPr>
            <w:tcW w:w="3255" w:type="dxa"/>
            <w:gridSpan w:val="2"/>
          </w:tcPr>
          <w:p w14:paraId="7B9CDB96" w14:textId="721376D6" w:rsidR="00E36A71" w:rsidRPr="00E36A71" w:rsidRDefault="00E36A71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11 god. od konačne likvidacije štete</w:t>
            </w:r>
          </w:p>
        </w:tc>
      </w:tr>
      <w:tr w:rsidR="00E36A71" w:rsidRPr="00D6346E" w14:paraId="067A0844" w14:textId="77777777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7AEF8F90" w14:textId="65F13488" w:rsidR="00E36A71" w:rsidRPr="00E36A71" w:rsidRDefault="00E36A71" w:rsidP="00E36A71">
            <w:pPr>
              <w:spacing w:before="0" w:after="0" w:line="240" w:lineRule="auto"/>
              <w:jc w:val="left"/>
              <w:rPr>
                <w:sz w:val="18"/>
                <w:szCs w:val="24"/>
              </w:rPr>
            </w:pPr>
          </w:p>
        </w:tc>
        <w:tc>
          <w:tcPr>
            <w:tcW w:w="3974" w:type="dxa"/>
            <w:vAlign w:val="center"/>
            <w:hideMark/>
          </w:tcPr>
          <w:p w14:paraId="5EA0ECF5" w14:textId="79E59155" w:rsidR="00E36A71" w:rsidRPr="00E36A71" w:rsidRDefault="00E36A71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 xml:space="preserve">Spis štete – rente </w:t>
            </w:r>
          </w:p>
        </w:tc>
        <w:tc>
          <w:tcPr>
            <w:tcW w:w="3255" w:type="dxa"/>
            <w:gridSpan w:val="2"/>
          </w:tcPr>
          <w:p w14:paraId="5EAF4F17" w14:textId="098375E0" w:rsidR="00E36A71" w:rsidRPr="00E36A71" w:rsidRDefault="00E36A71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6 god. od isplate zadnjeg obroka rentne obveze</w:t>
            </w:r>
          </w:p>
        </w:tc>
      </w:tr>
      <w:tr w:rsidR="00E36A71" w:rsidRPr="00D6346E" w14:paraId="23DA0EB4" w14:textId="77777777" w:rsidTr="00E36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129BC331" w14:textId="7179216A" w:rsidR="00E36A71" w:rsidRPr="00E36A71" w:rsidRDefault="00E36A71" w:rsidP="00E36A71">
            <w:pPr>
              <w:spacing w:before="0" w:after="0" w:line="240" w:lineRule="auto"/>
              <w:jc w:val="left"/>
              <w:rPr>
                <w:sz w:val="18"/>
                <w:szCs w:val="24"/>
              </w:rPr>
            </w:pPr>
          </w:p>
        </w:tc>
        <w:tc>
          <w:tcPr>
            <w:tcW w:w="3974" w:type="dxa"/>
            <w:vAlign w:val="center"/>
            <w:hideMark/>
          </w:tcPr>
          <w:p w14:paraId="520A6DD8" w14:textId="0161FE8C" w:rsidR="00E36A71" w:rsidRPr="00E36A71" w:rsidRDefault="00E36A71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 xml:space="preserve">Spis regresa </w:t>
            </w:r>
          </w:p>
        </w:tc>
        <w:tc>
          <w:tcPr>
            <w:tcW w:w="3255" w:type="dxa"/>
            <w:gridSpan w:val="2"/>
          </w:tcPr>
          <w:p w14:paraId="7524E7B5" w14:textId="27C92398" w:rsidR="00E36A71" w:rsidRPr="00E36A71" w:rsidRDefault="00E36A71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E36A71">
              <w:rPr>
                <w:color w:val="000000"/>
                <w:sz w:val="18"/>
                <w:szCs w:val="14"/>
              </w:rPr>
              <w:t>6 god. od zatvaranja regresa</w:t>
            </w:r>
          </w:p>
        </w:tc>
      </w:tr>
      <w:tr w:rsidR="00E36A71" w:rsidRPr="00D6346E" w14:paraId="616BEEE8" w14:textId="77777777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vAlign w:val="center"/>
            <w:hideMark/>
          </w:tcPr>
          <w:p w14:paraId="7F72E448" w14:textId="56A488B2" w:rsidR="00E36A71" w:rsidRPr="00E36A71" w:rsidRDefault="00E36A71" w:rsidP="00E36A71">
            <w:pPr>
              <w:spacing w:before="0" w:after="0" w:line="240" w:lineRule="auto"/>
              <w:jc w:val="left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SKUPINA OSIGURANJA ŽIVOT</w:t>
            </w:r>
          </w:p>
        </w:tc>
        <w:tc>
          <w:tcPr>
            <w:tcW w:w="3974" w:type="dxa"/>
            <w:vAlign w:val="center"/>
            <w:hideMark/>
          </w:tcPr>
          <w:p w14:paraId="0066CE76" w14:textId="4D317431" w:rsidR="00E36A71" w:rsidRPr="00E36A71" w:rsidRDefault="00E36A71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Police osiguranja života s pripadajućim prilozima</w:t>
            </w:r>
          </w:p>
        </w:tc>
        <w:tc>
          <w:tcPr>
            <w:tcW w:w="3255" w:type="dxa"/>
            <w:gridSpan w:val="2"/>
          </w:tcPr>
          <w:p w14:paraId="030B3E91" w14:textId="78D6EFEF" w:rsidR="00E36A71" w:rsidRPr="00E36A71" w:rsidRDefault="00E36A71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11 god. od isteka ugovornog roka trajanja osiguranja, otkupa ili storna ako po njima nije prijavljena šteta</w:t>
            </w:r>
          </w:p>
        </w:tc>
      </w:tr>
      <w:tr w:rsidR="00E36A71" w:rsidRPr="00D6346E" w14:paraId="26BEE542" w14:textId="77777777" w:rsidTr="00E36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04B92545" w14:textId="011CEA3D" w:rsidR="00E36A71" w:rsidRPr="00E36A71" w:rsidRDefault="00E36A71" w:rsidP="00E36A71">
            <w:pPr>
              <w:spacing w:before="0" w:after="0" w:line="240" w:lineRule="auto"/>
              <w:jc w:val="left"/>
              <w:rPr>
                <w:sz w:val="18"/>
                <w:szCs w:val="24"/>
              </w:rPr>
            </w:pPr>
          </w:p>
        </w:tc>
        <w:tc>
          <w:tcPr>
            <w:tcW w:w="3974" w:type="dxa"/>
            <w:vAlign w:val="center"/>
            <w:hideMark/>
          </w:tcPr>
          <w:p w14:paraId="1531F543" w14:textId="67D4D79C" w:rsidR="00E36A71" w:rsidRPr="00E36A71" w:rsidRDefault="00E36A71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Spis štete osiguranja života – mirni postupak</w:t>
            </w:r>
          </w:p>
        </w:tc>
        <w:tc>
          <w:tcPr>
            <w:tcW w:w="3255" w:type="dxa"/>
            <w:gridSpan w:val="2"/>
          </w:tcPr>
          <w:p w14:paraId="389AD3DF" w14:textId="34CF9066" w:rsidR="00E36A71" w:rsidRPr="00E36A71" w:rsidRDefault="00E36A71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11 godina od konačne likvidacije</w:t>
            </w:r>
          </w:p>
        </w:tc>
      </w:tr>
      <w:tr w:rsidR="00E36A71" w:rsidRPr="00D6346E" w14:paraId="7BFE5B0D" w14:textId="77777777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046DE740" w14:textId="4D52C3E8" w:rsidR="00E36A71" w:rsidRPr="00E36A71" w:rsidRDefault="00E36A71" w:rsidP="00E36A71">
            <w:pPr>
              <w:spacing w:before="0" w:after="0" w:line="240" w:lineRule="auto"/>
              <w:jc w:val="left"/>
              <w:rPr>
                <w:sz w:val="18"/>
                <w:szCs w:val="24"/>
              </w:rPr>
            </w:pPr>
          </w:p>
        </w:tc>
        <w:tc>
          <w:tcPr>
            <w:tcW w:w="3974" w:type="dxa"/>
            <w:vAlign w:val="center"/>
            <w:hideMark/>
          </w:tcPr>
          <w:p w14:paraId="3655660F" w14:textId="732FD459" w:rsidR="00E36A71" w:rsidRPr="00E36A71" w:rsidRDefault="00E36A71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Spis štete osiguranja života - sudski postupak</w:t>
            </w:r>
          </w:p>
        </w:tc>
        <w:tc>
          <w:tcPr>
            <w:tcW w:w="3255" w:type="dxa"/>
            <w:gridSpan w:val="2"/>
          </w:tcPr>
          <w:p w14:paraId="053922F2" w14:textId="469BC2C7" w:rsidR="00E36A71" w:rsidRPr="00E36A71" w:rsidRDefault="00E36A71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11 god. od konačne likvidacije</w:t>
            </w:r>
          </w:p>
        </w:tc>
      </w:tr>
      <w:tr w:rsidR="00E36A71" w:rsidRPr="00D6346E" w14:paraId="52371C98" w14:textId="77777777" w:rsidTr="00E36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vAlign w:val="center"/>
            <w:hideMark/>
          </w:tcPr>
          <w:p w14:paraId="67F80A51" w14:textId="02429B6D" w:rsidR="00E36A71" w:rsidRPr="00E36A71" w:rsidRDefault="00E36A71" w:rsidP="00E36A71">
            <w:pPr>
              <w:spacing w:before="0" w:after="0" w:line="240" w:lineRule="auto"/>
              <w:jc w:val="left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MEĐUNARODNE ŠTETE</w:t>
            </w:r>
          </w:p>
        </w:tc>
        <w:tc>
          <w:tcPr>
            <w:tcW w:w="3974" w:type="dxa"/>
            <w:vAlign w:val="center"/>
            <w:hideMark/>
          </w:tcPr>
          <w:p w14:paraId="205EC5B8" w14:textId="4771139D" w:rsidR="00E36A71" w:rsidRPr="00E36A71" w:rsidRDefault="00E36A71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Spis štete – mirni postupak</w:t>
            </w:r>
          </w:p>
        </w:tc>
        <w:tc>
          <w:tcPr>
            <w:tcW w:w="3255" w:type="dxa"/>
            <w:gridSpan w:val="2"/>
          </w:tcPr>
          <w:p w14:paraId="6ED3E64D" w14:textId="7960D1E3" w:rsidR="00E36A71" w:rsidRPr="00E36A71" w:rsidRDefault="00E36A71" w:rsidP="00E36A71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7 god. od konačne likvidacije štete</w:t>
            </w:r>
          </w:p>
        </w:tc>
      </w:tr>
      <w:tr w:rsidR="00E36A71" w:rsidRPr="00D6346E" w14:paraId="273166DF" w14:textId="77777777" w:rsidTr="00E36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hideMark/>
          </w:tcPr>
          <w:p w14:paraId="2750E08A" w14:textId="3D77EFD8" w:rsidR="00E36A71" w:rsidRPr="00E36A71" w:rsidRDefault="00E36A71" w:rsidP="00E36A71">
            <w:pPr>
              <w:spacing w:before="0" w:after="0" w:line="240" w:lineRule="auto"/>
              <w:jc w:val="left"/>
              <w:rPr>
                <w:sz w:val="18"/>
                <w:szCs w:val="24"/>
              </w:rPr>
            </w:pPr>
          </w:p>
        </w:tc>
        <w:tc>
          <w:tcPr>
            <w:tcW w:w="3974" w:type="dxa"/>
            <w:vAlign w:val="center"/>
            <w:hideMark/>
          </w:tcPr>
          <w:p w14:paraId="08877CE3" w14:textId="151C7992" w:rsidR="00E36A71" w:rsidRPr="00E36A71" w:rsidRDefault="00E36A71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Spis štete – sudski sporovi</w:t>
            </w:r>
          </w:p>
        </w:tc>
        <w:tc>
          <w:tcPr>
            <w:tcW w:w="3255" w:type="dxa"/>
            <w:gridSpan w:val="2"/>
          </w:tcPr>
          <w:p w14:paraId="50CEC391" w14:textId="291BE1CA" w:rsidR="00E36A71" w:rsidRPr="00E36A71" w:rsidRDefault="00E36A71" w:rsidP="00E36A71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4"/>
              </w:rPr>
            </w:pPr>
            <w:r w:rsidRPr="00E36A71">
              <w:rPr>
                <w:color w:val="000000"/>
                <w:sz w:val="18"/>
                <w:szCs w:val="14"/>
              </w:rPr>
              <w:t>11 god. od konačne likvidacije štete</w:t>
            </w:r>
          </w:p>
        </w:tc>
      </w:tr>
    </w:tbl>
    <w:p w14:paraId="5D98259A" w14:textId="77777777" w:rsidR="006977AB" w:rsidRPr="006C23AD" w:rsidRDefault="006977AB" w:rsidP="003A0EB1"/>
    <w:sectPr w:rsidR="006977AB" w:rsidRPr="006C23AD" w:rsidSect="00A274AE">
      <w:headerReference w:type="default" r:id="rId8"/>
      <w:footerReference w:type="default" r:id="rId9"/>
      <w:pgSz w:w="11906" w:h="16838"/>
      <w:pgMar w:top="1418" w:right="1134" w:bottom="1418" w:left="1134" w:header="720" w:footer="2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6979" w14:textId="77777777" w:rsidR="00D55E1D" w:rsidRDefault="00D55E1D" w:rsidP="00E40323">
      <w:pPr>
        <w:spacing w:after="0"/>
      </w:pPr>
      <w:r>
        <w:separator/>
      </w:r>
    </w:p>
  </w:endnote>
  <w:endnote w:type="continuationSeparator" w:id="0">
    <w:p w14:paraId="45E1991B" w14:textId="77777777" w:rsidR="00D55E1D" w:rsidRDefault="00D55E1D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Yu Gothic"/>
    <w:panose1 w:val="020B0604020202020204"/>
    <w:charset w:val="80"/>
    <w:family w:val="swiss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feL2-Bold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72"/>
      <w:gridCol w:w="567"/>
    </w:tblGrid>
    <w:tr w:rsidR="0045054A" w14:paraId="39E31646" w14:textId="77777777" w:rsidTr="00A274AE">
      <w:trPr>
        <w:trHeight w:val="558"/>
      </w:trPr>
      <w:tc>
        <w:tcPr>
          <w:tcW w:w="9072" w:type="dxa"/>
          <w:tcBorders>
            <w:right w:val="nil"/>
          </w:tcBorders>
          <w:vAlign w:val="center"/>
        </w:tcPr>
        <w:p w14:paraId="751687A4" w14:textId="3DDE87FE" w:rsidR="00000000" w:rsidRPr="00CA45E3" w:rsidRDefault="00000000" w:rsidP="00A274AE">
          <w:pPr>
            <w:pStyle w:val="Footer"/>
            <w:spacing w:before="0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POL-04 — POLITIKA ZADRŽAVANJA I UNIŠTAVANJA ZAPISA</w:t>
          </w:r>
        </w:p>
        <w:p w14:paraId="7C5E83CE" w14:textId="21A0CBDB" w:rsidR="00000000" w:rsidRDefault="00000000" w:rsidP="00A274AE">
          <w:pPr>
            <w:pStyle w:val="Footer"/>
            <w:spacing w:before="0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567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center"/>
        </w:tcPr>
        <w:p w14:paraId="238ED737" w14:textId="6EEF1FAD" w:rsidR="00A274AE" w:rsidRPr="00A274AE" w:rsidRDefault="00000000" w:rsidP="00A274AE">
          <w:pPr>
            <w:spacing w:before="0" w:after="0"/>
            <w:jc w:val="center"/>
            <w:rPr>
              <w:noProof/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</w:tc>
    </w:tr>
  </w:tbl>
  <w:p w14:paraId="79C7A8D6" w14:textId="6222C2A1" w:rsidR="00000000" w:rsidRDefault="00000000" w:rsidP="00A274AE">
    <w:pPr>
      <w:pStyle w:val="Footer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F9C10" w14:textId="77777777" w:rsidR="00D55E1D" w:rsidRDefault="00D55E1D" w:rsidP="00E40323">
      <w:pPr>
        <w:spacing w:after="0"/>
      </w:pPr>
      <w:r>
        <w:separator/>
      </w:r>
    </w:p>
  </w:footnote>
  <w:footnote w:type="continuationSeparator" w:id="0">
    <w:p w14:paraId="0E345152" w14:textId="77777777" w:rsidR="00D55E1D" w:rsidRDefault="00D55E1D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5108"/>
    </w:tblGrid>
    <w:tr w:rsidR="002C4BA8" w:rsidRPr="00C40BE8" w14:paraId="51C26D85" w14:textId="77777777" w:rsidTr="00A274AE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403E8206" w14:textId="695DDB38" w:rsidR="00000000" w:rsidRDefault="00000000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8" w:type="dxa"/>
        </w:tcPr>
        <w:p w14:paraId="390F0110" w14:textId="56E3512A" w:rsidR="00000000" w:rsidRPr="00C40BE8" w:rsidRDefault="00000000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0FA89756" w14:textId="0B01731B" w:rsidR="00000000" w:rsidRPr="00C40BE8" w:rsidRDefault="00000000" w:rsidP="00AA76E1">
          <w:pPr>
            <w:pStyle w:val="Header"/>
            <w:jc w:val="right"/>
            <w:rPr>
              <w:smallCaps/>
              <w:color w:val="2E74B5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Politika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2AF078C2" w14:textId="77777777" w:rsidR="00000000" w:rsidRPr="005472B0" w:rsidRDefault="00000000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725197013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83AB12" w14:textId="77777777" w:rsidR="00000000" w:rsidRDefault="00000000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28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" adj="17208" fillcolor="#00a0de" stroked="f" strokeweight="1pt">
              <v:textbox inset=",0,14.4pt,0">
                <w:txbxContent>
                  <w:p w14:paraId="6B83AB12" w14:textId="77777777" w:rsidR="00000000" w:rsidRDefault="00000000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ADC"/>
    <w:multiLevelType w:val="hybridMultilevel"/>
    <w:tmpl w:val="A6C69C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07BE"/>
    <w:multiLevelType w:val="hybridMultilevel"/>
    <w:tmpl w:val="7682CF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5B55"/>
    <w:multiLevelType w:val="hybridMultilevel"/>
    <w:tmpl w:val="3CD042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2942"/>
    <w:multiLevelType w:val="hybridMultilevel"/>
    <w:tmpl w:val="277663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321AB"/>
    <w:multiLevelType w:val="hybridMultilevel"/>
    <w:tmpl w:val="C53E90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C06CD9"/>
    <w:multiLevelType w:val="hybridMultilevel"/>
    <w:tmpl w:val="3EC2E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7284B"/>
    <w:multiLevelType w:val="hybridMultilevel"/>
    <w:tmpl w:val="FCEA2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64CB0"/>
    <w:multiLevelType w:val="hybridMultilevel"/>
    <w:tmpl w:val="703AF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A507D"/>
    <w:multiLevelType w:val="hybridMultilevel"/>
    <w:tmpl w:val="0D8C1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20533"/>
    <w:multiLevelType w:val="hybridMultilevel"/>
    <w:tmpl w:val="3800C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B79CB"/>
    <w:multiLevelType w:val="hybridMultilevel"/>
    <w:tmpl w:val="6E284E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A4ECB"/>
    <w:multiLevelType w:val="hybridMultilevel"/>
    <w:tmpl w:val="9BC682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1E1F"/>
    <w:multiLevelType w:val="hybridMultilevel"/>
    <w:tmpl w:val="915634E2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E7DB5"/>
    <w:multiLevelType w:val="hybridMultilevel"/>
    <w:tmpl w:val="DA72C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0D312">
      <w:numFmt w:val="bullet"/>
      <w:lvlText w:val="•"/>
      <w:lvlJc w:val="left"/>
      <w:pPr>
        <w:ind w:left="1785" w:hanging="705"/>
      </w:pPr>
      <w:rPr>
        <w:rFonts w:ascii="Cambria" w:eastAsia="Times New Roman" w:hAnsi="Cambri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44D9C"/>
    <w:multiLevelType w:val="hybridMultilevel"/>
    <w:tmpl w:val="3BC2E9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D0EF3"/>
    <w:multiLevelType w:val="hybridMultilevel"/>
    <w:tmpl w:val="8A0A3982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5D3A50"/>
    <w:multiLevelType w:val="hybridMultilevel"/>
    <w:tmpl w:val="BBF8B584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2161C"/>
    <w:multiLevelType w:val="hybridMultilevel"/>
    <w:tmpl w:val="D65AC8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12488"/>
    <w:multiLevelType w:val="multilevel"/>
    <w:tmpl w:val="D17041C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0380C6D"/>
    <w:multiLevelType w:val="hybridMultilevel"/>
    <w:tmpl w:val="B9B61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C2D00"/>
    <w:multiLevelType w:val="hybridMultilevel"/>
    <w:tmpl w:val="2CFC14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ED6"/>
    <w:multiLevelType w:val="hybridMultilevel"/>
    <w:tmpl w:val="5826F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B5310"/>
    <w:multiLevelType w:val="hybridMultilevel"/>
    <w:tmpl w:val="8F44AD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556F8"/>
    <w:multiLevelType w:val="hybridMultilevel"/>
    <w:tmpl w:val="833C3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D120E"/>
    <w:multiLevelType w:val="hybridMultilevel"/>
    <w:tmpl w:val="BA8AE9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92448"/>
    <w:multiLevelType w:val="hybridMultilevel"/>
    <w:tmpl w:val="265ACB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467F1"/>
    <w:multiLevelType w:val="hybridMultilevel"/>
    <w:tmpl w:val="A4CA82B4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934AF9"/>
    <w:multiLevelType w:val="hybridMultilevel"/>
    <w:tmpl w:val="E60E4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247EC"/>
    <w:multiLevelType w:val="hybridMultilevel"/>
    <w:tmpl w:val="EEDAC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B696E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CB87CBC"/>
    <w:multiLevelType w:val="hybridMultilevel"/>
    <w:tmpl w:val="DA72C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0D312">
      <w:numFmt w:val="bullet"/>
      <w:lvlText w:val="•"/>
      <w:lvlJc w:val="left"/>
      <w:pPr>
        <w:ind w:left="1785" w:hanging="705"/>
      </w:pPr>
      <w:rPr>
        <w:rFonts w:ascii="Cambria" w:eastAsia="Times New Roman" w:hAnsi="Cambri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91CF2"/>
    <w:multiLevelType w:val="hybridMultilevel"/>
    <w:tmpl w:val="5BF096E4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C6D34"/>
    <w:multiLevelType w:val="hybridMultilevel"/>
    <w:tmpl w:val="6ACEF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21C12"/>
    <w:multiLevelType w:val="hybridMultilevel"/>
    <w:tmpl w:val="3D741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663108">
    <w:abstractNumId w:val="5"/>
  </w:num>
  <w:num w:numId="2" w16cid:durableId="2057195372">
    <w:abstractNumId w:val="24"/>
  </w:num>
  <w:num w:numId="3" w16cid:durableId="1560552144">
    <w:abstractNumId w:val="17"/>
  </w:num>
  <w:num w:numId="4" w16cid:durableId="1264267268">
    <w:abstractNumId w:val="30"/>
  </w:num>
  <w:num w:numId="5" w16cid:durableId="547374219">
    <w:abstractNumId w:val="2"/>
  </w:num>
  <w:num w:numId="6" w16cid:durableId="2019194729">
    <w:abstractNumId w:val="26"/>
  </w:num>
  <w:num w:numId="7" w16cid:durableId="835731023">
    <w:abstractNumId w:val="9"/>
  </w:num>
  <w:num w:numId="8" w16cid:durableId="655033288">
    <w:abstractNumId w:val="16"/>
  </w:num>
  <w:num w:numId="9" w16cid:durableId="886113792">
    <w:abstractNumId w:val="29"/>
  </w:num>
  <w:num w:numId="10" w16cid:durableId="1361781386">
    <w:abstractNumId w:val="18"/>
  </w:num>
  <w:num w:numId="11" w16cid:durableId="485826428">
    <w:abstractNumId w:val="35"/>
  </w:num>
  <w:num w:numId="12" w16cid:durableId="670716442">
    <w:abstractNumId w:val="13"/>
  </w:num>
  <w:num w:numId="13" w16cid:durableId="159934873">
    <w:abstractNumId w:val="25"/>
  </w:num>
  <w:num w:numId="14" w16cid:durableId="1430009318">
    <w:abstractNumId w:val="23"/>
  </w:num>
  <w:num w:numId="15" w16cid:durableId="1940212061">
    <w:abstractNumId w:val="3"/>
  </w:num>
  <w:num w:numId="16" w16cid:durableId="1003167786">
    <w:abstractNumId w:val="27"/>
  </w:num>
  <w:num w:numId="17" w16cid:durableId="1420370167">
    <w:abstractNumId w:val="4"/>
  </w:num>
  <w:num w:numId="18" w16cid:durableId="439450637">
    <w:abstractNumId w:val="0"/>
  </w:num>
  <w:num w:numId="19" w16cid:durableId="696664111">
    <w:abstractNumId w:val="12"/>
  </w:num>
  <w:num w:numId="20" w16cid:durableId="2141528425">
    <w:abstractNumId w:val="11"/>
  </w:num>
  <w:num w:numId="21" w16cid:durableId="72313750">
    <w:abstractNumId w:val="6"/>
  </w:num>
  <w:num w:numId="22" w16cid:durableId="1533495912">
    <w:abstractNumId w:val="19"/>
  </w:num>
  <w:num w:numId="23" w16cid:durableId="1050881618">
    <w:abstractNumId w:val="8"/>
  </w:num>
  <w:num w:numId="24" w16cid:durableId="379742385">
    <w:abstractNumId w:val="32"/>
  </w:num>
  <w:num w:numId="25" w16cid:durableId="1710296549">
    <w:abstractNumId w:val="1"/>
  </w:num>
  <w:num w:numId="26" w16cid:durableId="614021768">
    <w:abstractNumId w:val="7"/>
  </w:num>
  <w:num w:numId="27" w16cid:durableId="487786326">
    <w:abstractNumId w:val="15"/>
  </w:num>
  <w:num w:numId="28" w16cid:durableId="1486816447">
    <w:abstractNumId w:val="31"/>
  </w:num>
  <w:num w:numId="29" w16cid:durableId="184171233">
    <w:abstractNumId w:val="20"/>
  </w:num>
  <w:num w:numId="30" w16cid:durableId="1023825863">
    <w:abstractNumId w:val="10"/>
  </w:num>
  <w:num w:numId="31" w16cid:durableId="1583756594">
    <w:abstractNumId w:val="36"/>
  </w:num>
  <w:num w:numId="32" w16cid:durableId="1556160860">
    <w:abstractNumId w:val="20"/>
  </w:num>
  <w:num w:numId="33" w16cid:durableId="1599361912">
    <w:abstractNumId w:val="34"/>
  </w:num>
  <w:num w:numId="34" w16cid:durableId="1995185147">
    <w:abstractNumId w:val="21"/>
  </w:num>
  <w:num w:numId="35" w16cid:durableId="489174852">
    <w:abstractNumId w:val="14"/>
  </w:num>
  <w:num w:numId="36" w16cid:durableId="1901552164">
    <w:abstractNumId w:val="28"/>
  </w:num>
  <w:num w:numId="37" w16cid:durableId="503321475">
    <w:abstractNumId w:val="37"/>
  </w:num>
  <w:num w:numId="38" w16cid:durableId="2004384239">
    <w:abstractNumId w:val="22"/>
  </w:num>
  <w:num w:numId="39" w16cid:durableId="1758939862">
    <w:abstractNumId w:val="3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700E7"/>
    <w:rsid w:val="00093516"/>
    <w:rsid w:val="000C3C57"/>
    <w:rsid w:val="000E406B"/>
    <w:rsid w:val="00103DF4"/>
    <w:rsid w:val="00112974"/>
    <w:rsid w:val="00137AC4"/>
    <w:rsid w:val="00137CF3"/>
    <w:rsid w:val="001406D8"/>
    <w:rsid w:val="00146B0C"/>
    <w:rsid w:val="001815B0"/>
    <w:rsid w:val="0018334C"/>
    <w:rsid w:val="00187A38"/>
    <w:rsid w:val="001B7D20"/>
    <w:rsid w:val="001C6516"/>
    <w:rsid w:val="001E17AB"/>
    <w:rsid w:val="00213810"/>
    <w:rsid w:val="00220C5C"/>
    <w:rsid w:val="00234AFE"/>
    <w:rsid w:val="00242889"/>
    <w:rsid w:val="00260752"/>
    <w:rsid w:val="00290446"/>
    <w:rsid w:val="002A1A91"/>
    <w:rsid w:val="002D39F0"/>
    <w:rsid w:val="002E7BB1"/>
    <w:rsid w:val="002F6630"/>
    <w:rsid w:val="003235CB"/>
    <w:rsid w:val="00333CFF"/>
    <w:rsid w:val="00346FB4"/>
    <w:rsid w:val="00354C8C"/>
    <w:rsid w:val="00384F39"/>
    <w:rsid w:val="003949CB"/>
    <w:rsid w:val="003A0EB1"/>
    <w:rsid w:val="003A32D7"/>
    <w:rsid w:val="003E1A22"/>
    <w:rsid w:val="003E63DB"/>
    <w:rsid w:val="00424E3A"/>
    <w:rsid w:val="00435123"/>
    <w:rsid w:val="00447E58"/>
    <w:rsid w:val="00456459"/>
    <w:rsid w:val="00471821"/>
    <w:rsid w:val="0047654E"/>
    <w:rsid w:val="00496E7B"/>
    <w:rsid w:val="004D4A72"/>
    <w:rsid w:val="00501FEF"/>
    <w:rsid w:val="00506797"/>
    <w:rsid w:val="00517165"/>
    <w:rsid w:val="005341FB"/>
    <w:rsid w:val="00534A63"/>
    <w:rsid w:val="0053575F"/>
    <w:rsid w:val="005472B0"/>
    <w:rsid w:val="00555740"/>
    <w:rsid w:val="00572D49"/>
    <w:rsid w:val="00573448"/>
    <w:rsid w:val="005767EC"/>
    <w:rsid w:val="00576884"/>
    <w:rsid w:val="00592CBA"/>
    <w:rsid w:val="005952EA"/>
    <w:rsid w:val="00597EBF"/>
    <w:rsid w:val="005A0CAB"/>
    <w:rsid w:val="005C4F74"/>
    <w:rsid w:val="005D712A"/>
    <w:rsid w:val="00602A97"/>
    <w:rsid w:val="00627E82"/>
    <w:rsid w:val="00657858"/>
    <w:rsid w:val="0066668C"/>
    <w:rsid w:val="00672A4F"/>
    <w:rsid w:val="00685549"/>
    <w:rsid w:val="006977AB"/>
    <w:rsid w:val="006C23AD"/>
    <w:rsid w:val="006D60D2"/>
    <w:rsid w:val="006D730B"/>
    <w:rsid w:val="006F471E"/>
    <w:rsid w:val="0070018B"/>
    <w:rsid w:val="00701683"/>
    <w:rsid w:val="00707C36"/>
    <w:rsid w:val="00723710"/>
    <w:rsid w:val="00723D66"/>
    <w:rsid w:val="0073075D"/>
    <w:rsid w:val="007447A4"/>
    <w:rsid w:val="00750948"/>
    <w:rsid w:val="007602E2"/>
    <w:rsid w:val="007A75DB"/>
    <w:rsid w:val="007C50AC"/>
    <w:rsid w:val="007E6C30"/>
    <w:rsid w:val="0081094F"/>
    <w:rsid w:val="00813BE8"/>
    <w:rsid w:val="00815372"/>
    <w:rsid w:val="00820C47"/>
    <w:rsid w:val="008413D4"/>
    <w:rsid w:val="00854DE5"/>
    <w:rsid w:val="00861229"/>
    <w:rsid w:val="008A0F0D"/>
    <w:rsid w:val="008B5DF1"/>
    <w:rsid w:val="008E4995"/>
    <w:rsid w:val="008E7043"/>
    <w:rsid w:val="009044A2"/>
    <w:rsid w:val="00913965"/>
    <w:rsid w:val="00961123"/>
    <w:rsid w:val="009634BE"/>
    <w:rsid w:val="00963A46"/>
    <w:rsid w:val="00980A94"/>
    <w:rsid w:val="009C0A6E"/>
    <w:rsid w:val="009D4E33"/>
    <w:rsid w:val="009F0CD0"/>
    <w:rsid w:val="00A017B5"/>
    <w:rsid w:val="00A061D4"/>
    <w:rsid w:val="00A274AE"/>
    <w:rsid w:val="00A664BD"/>
    <w:rsid w:val="00A80750"/>
    <w:rsid w:val="00AA02F3"/>
    <w:rsid w:val="00AA76E1"/>
    <w:rsid w:val="00AB50AE"/>
    <w:rsid w:val="00AB6556"/>
    <w:rsid w:val="00AC78CD"/>
    <w:rsid w:val="00AF0D24"/>
    <w:rsid w:val="00B0005C"/>
    <w:rsid w:val="00B34DE3"/>
    <w:rsid w:val="00B3760F"/>
    <w:rsid w:val="00B762D4"/>
    <w:rsid w:val="00B8461A"/>
    <w:rsid w:val="00B93E89"/>
    <w:rsid w:val="00BA30A9"/>
    <w:rsid w:val="00BA3B66"/>
    <w:rsid w:val="00BA3D65"/>
    <w:rsid w:val="00BB1BDA"/>
    <w:rsid w:val="00BE7490"/>
    <w:rsid w:val="00BE7F98"/>
    <w:rsid w:val="00C15661"/>
    <w:rsid w:val="00C27366"/>
    <w:rsid w:val="00C40BE8"/>
    <w:rsid w:val="00C42894"/>
    <w:rsid w:val="00C52593"/>
    <w:rsid w:val="00C5424F"/>
    <w:rsid w:val="00C63CCD"/>
    <w:rsid w:val="00C73D16"/>
    <w:rsid w:val="00C925A7"/>
    <w:rsid w:val="00CA2FD0"/>
    <w:rsid w:val="00CD2543"/>
    <w:rsid w:val="00D304F1"/>
    <w:rsid w:val="00D34127"/>
    <w:rsid w:val="00D36C17"/>
    <w:rsid w:val="00D41EB3"/>
    <w:rsid w:val="00D55417"/>
    <w:rsid w:val="00D55E1D"/>
    <w:rsid w:val="00D6346E"/>
    <w:rsid w:val="00DB2B08"/>
    <w:rsid w:val="00DB64B4"/>
    <w:rsid w:val="00DC2B6D"/>
    <w:rsid w:val="00DC3E44"/>
    <w:rsid w:val="00DD1F25"/>
    <w:rsid w:val="00E026AD"/>
    <w:rsid w:val="00E100E6"/>
    <w:rsid w:val="00E174F3"/>
    <w:rsid w:val="00E216D2"/>
    <w:rsid w:val="00E246B5"/>
    <w:rsid w:val="00E3400C"/>
    <w:rsid w:val="00E36A71"/>
    <w:rsid w:val="00E40323"/>
    <w:rsid w:val="00E60684"/>
    <w:rsid w:val="00E862F6"/>
    <w:rsid w:val="00ED3B28"/>
    <w:rsid w:val="00F00C38"/>
    <w:rsid w:val="00F0580B"/>
    <w:rsid w:val="00F210C8"/>
    <w:rsid w:val="00F53854"/>
    <w:rsid w:val="00F54715"/>
    <w:rsid w:val="00F74F98"/>
    <w:rsid w:val="00F93A19"/>
    <w:rsid w:val="00F9474A"/>
    <w:rsid w:val="00F95AE4"/>
    <w:rsid w:val="00FB233B"/>
    <w:rsid w:val="00FB33F5"/>
    <w:rsid w:val="00FC2F04"/>
    <w:rsid w:val="00FD4B7F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9B979"/>
  <w15:chartTrackingRefBased/>
  <w15:docId w15:val="{E25596A2-218B-43D4-AFDC-5FB41C7C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9F0"/>
    <w:pPr>
      <w:spacing w:before="120" w:after="120" w:line="276" w:lineRule="auto"/>
      <w:jc w:val="both"/>
    </w:pPr>
    <w:rPr>
      <w:rFonts w:ascii="Cambria" w:eastAsia="Times New Roman" w:hAnsi="Cambria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346E"/>
    <w:pPr>
      <w:keepNext/>
      <w:keepLines/>
      <w:numPr>
        <w:numId w:val="39"/>
      </w:numPr>
      <w:pBdr>
        <w:bottom w:val="double" w:sz="4" w:space="1" w:color="00A0DE"/>
      </w:pBdr>
      <w:jc w:val="left"/>
      <w:outlineLvl w:val="0"/>
    </w:pPr>
    <w:rPr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A2FD0"/>
    <w:pPr>
      <w:keepNext/>
      <w:keepLines/>
      <w:numPr>
        <w:ilvl w:val="1"/>
        <w:numId w:val="39"/>
      </w:numPr>
      <w:pBdr>
        <w:bottom w:val="single" w:sz="4" w:space="1" w:color="C00000"/>
      </w:pBdr>
      <w:spacing w:before="240" w:after="240"/>
      <w:outlineLvl w:val="1"/>
    </w:pPr>
    <w:rPr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39"/>
      </w:numPr>
      <w:pBdr>
        <w:bottom w:val="wave" w:sz="6" w:space="1" w:color="44546A"/>
      </w:pBdr>
      <w:outlineLvl w:val="2"/>
    </w:pPr>
    <w:rPr>
      <w:b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39"/>
      </w:numPr>
      <w:spacing w:before="40" w:after="0"/>
      <w:outlineLvl w:val="3"/>
    </w:pPr>
    <w:rPr>
      <w:rFonts w:ascii="Calibri Light" w:hAnsi="Calibri Light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39"/>
      </w:numPr>
      <w:spacing w:before="40" w:after="0"/>
      <w:outlineLvl w:val="4"/>
    </w:pPr>
    <w:rPr>
      <w:rFonts w:ascii="Calibri Light" w:hAnsi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39"/>
      </w:numPr>
      <w:spacing w:before="40" w:after="0"/>
      <w:outlineLvl w:val="5"/>
    </w:pPr>
    <w:rPr>
      <w:rFonts w:ascii="Calibri Light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39"/>
      </w:numPr>
      <w:spacing w:before="40" w:after="0"/>
      <w:outlineLvl w:val="6"/>
    </w:pPr>
    <w:rPr>
      <w:rFonts w:ascii="Calibri Light" w:hAnsi="Calibri Light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39"/>
      </w:numPr>
      <w:spacing w:before="40" w:after="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39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uiPriority w:val="99"/>
    <w:rsid w:val="00E40323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E40323"/>
    <w:rPr>
      <w:rFonts w:eastAsia="Times New Roman"/>
      <w:lang w:eastAsia="hr-HR"/>
    </w:rPr>
  </w:style>
  <w:style w:type="paragraph" w:styleId="NoSpacing">
    <w:name w:val="No Spacing"/>
    <w:link w:val="NoSpacingChar"/>
    <w:uiPriority w:val="1"/>
    <w:qFormat/>
    <w:rsid w:val="00E026AD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026AD"/>
    <w:rPr>
      <w:rFonts w:eastAsia="Times New Roman"/>
      <w:lang w:val="en-US"/>
    </w:rPr>
  </w:style>
  <w:style w:type="character" w:customStyle="1" w:styleId="Heading1Char">
    <w:name w:val="Heading 1 Char"/>
    <w:link w:val="Heading1"/>
    <w:uiPriority w:val="9"/>
    <w:rsid w:val="00D6346E"/>
    <w:rPr>
      <w:rFonts w:ascii="Cambria" w:eastAsia="Times New Roman" w:hAnsi="Cambria"/>
      <w:b/>
      <w:smallCaps/>
      <w:color w:val="00A0DE"/>
      <w:sz w:val="32"/>
      <w:szCs w:val="32"/>
    </w:rPr>
  </w:style>
  <w:style w:type="character" w:customStyle="1" w:styleId="Heading2Char">
    <w:name w:val="Heading 2 Char"/>
    <w:link w:val="Heading2"/>
    <w:uiPriority w:val="9"/>
    <w:rsid w:val="00CA2FD0"/>
    <w:rPr>
      <w:rFonts w:ascii="Cambria" w:eastAsia="Times New Roman" w:hAnsi="Cambria"/>
      <w:b/>
      <w:caps/>
      <w:color w:val="C00000"/>
      <w:sz w:val="24"/>
      <w:szCs w:val="26"/>
    </w:rPr>
  </w:style>
  <w:style w:type="character" w:customStyle="1" w:styleId="Heading3Char">
    <w:name w:val="Heading 3 Char"/>
    <w:link w:val="Heading3"/>
    <w:uiPriority w:val="9"/>
    <w:rsid w:val="00B34DE3"/>
    <w:rPr>
      <w:rFonts w:ascii="Cambria" w:eastAsia="Times New Roman" w:hAnsi="Cambria" w:cs="Times New Roman"/>
      <w:b/>
      <w:color w:val="44546A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numPr>
        <w:numId w:val="0"/>
      </w:numPr>
      <w:pBdr>
        <w:bottom w:val="none" w:sz="0" w:space="0" w:color="auto"/>
      </w:pBdr>
      <w:spacing w:after="0" w:line="259" w:lineRule="auto"/>
      <w:ind w:left="360" w:hanging="360"/>
      <w:outlineLvl w:val="9"/>
    </w:pPr>
    <w:rPr>
      <w:rFonts w:ascii="Calibri Light" w:hAnsi="Calibri Light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762D4"/>
    <w:pPr>
      <w:tabs>
        <w:tab w:val="left" w:pos="440"/>
        <w:tab w:val="right" w:leader="dot" w:pos="9062"/>
      </w:tabs>
      <w:spacing w:before="0" w:after="60"/>
      <w:jc w:val="center"/>
    </w:pPr>
    <w:rPr>
      <w:b/>
      <w:smallCaps/>
      <w:noProof/>
      <w:color w:val="44546A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2D39F0"/>
    <w:pPr>
      <w:tabs>
        <w:tab w:val="left" w:pos="1100"/>
        <w:tab w:val="right" w:leader="dot" w:pos="9062"/>
      </w:tabs>
      <w:spacing w:before="0" w:after="60"/>
      <w:ind w:left="221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uiPriority w:val="99"/>
    <w:unhideWhenUsed/>
    <w:rsid w:val="002A1A91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2A1A91"/>
    <w:rPr>
      <w:rFonts w:ascii="Calibri Light" w:eastAsia="Times New Roman" w:hAnsi="Calibri Light" w:cs="Times New Roman"/>
      <w:i/>
      <w:iCs/>
      <w:color w:val="2F5496"/>
      <w:lang w:eastAsia="hr-HR"/>
    </w:rPr>
  </w:style>
  <w:style w:type="character" w:customStyle="1" w:styleId="Heading5Char">
    <w:name w:val="Heading 5 Char"/>
    <w:link w:val="Heading5"/>
    <w:uiPriority w:val="9"/>
    <w:semiHidden/>
    <w:rsid w:val="002A1A91"/>
    <w:rPr>
      <w:rFonts w:ascii="Calibri Light" w:eastAsia="Times New Roman" w:hAnsi="Calibri Light" w:cs="Times New Roman"/>
      <w:color w:val="2F5496"/>
      <w:lang w:eastAsia="hr-HR"/>
    </w:rPr>
  </w:style>
  <w:style w:type="character" w:customStyle="1" w:styleId="Heading6Char">
    <w:name w:val="Heading 6 Char"/>
    <w:link w:val="Heading6"/>
    <w:uiPriority w:val="9"/>
    <w:semiHidden/>
    <w:rsid w:val="002A1A91"/>
    <w:rPr>
      <w:rFonts w:ascii="Calibri Light" w:eastAsia="Times New Roman" w:hAnsi="Calibri Light" w:cs="Times New Roman"/>
      <w:color w:val="1F3763"/>
      <w:lang w:eastAsia="hr-HR"/>
    </w:rPr>
  </w:style>
  <w:style w:type="character" w:customStyle="1" w:styleId="Heading7Char">
    <w:name w:val="Heading 7 Char"/>
    <w:link w:val="Heading7"/>
    <w:uiPriority w:val="9"/>
    <w:semiHidden/>
    <w:rsid w:val="002A1A91"/>
    <w:rPr>
      <w:rFonts w:ascii="Calibri Light" w:eastAsia="Times New Roman" w:hAnsi="Calibri Light" w:cs="Times New Roman"/>
      <w:i/>
      <w:iCs/>
      <w:color w:val="1F3763"/>
      <w:lang w:eastAsia="hr-HR"/>
    </w:rPr>
  </w:style>
  <w:style w:type="character" w:customStyle="1" w:styleId="Heading8Char">
    <w:name w:val="Heading 8 Char"/>
    <w:link w:val="Heading8"/>
    <w:uiPriority w:val="9"/>
    <w:semiHidden/>
    <w:rsid w:val="002A1A91"/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character" w:customStyle="1" w:styleId="Heading9Char">
    <w:name w:val="Heading 9 Char"/>
    <w:link w:val="Heading9"/>
    <w:uiPriority w:val="9"/>
    <w:semiHidden/>
    <w:rsid w:val="002A1A91"/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hAnsi="Arial"/>
      <w:sz w:val="24"/>
      <w:szCs w:val="20"/>
    </w:rPr>
  </w:style>
  <w:style w:type="character" w:customStyle="1" w:styleId="BodyTextChar">
    <w:name w:val="Body Text Char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</w:pPr>
    <w:rPr>
      <w:rFonts w:ascii="Life L2" w:eastAsia="Times New Roman" w:hAnsi="Life L2" w:cs="Life L2"/>
      <w:color w:val="000000"/>
      <w:sz w:val="24"/>
      <w:szCs w:val="24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hAnsi="Arial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line="360" w:lineRule="auto"/>
      <w:contextualSpacing w:val="0"/>
    </w:pPr>
    <w:rPr>
      <w:rFonts w:ascii="Arial" w:hAnsi="Arial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uiPriority w:val="99"/>
    <w:semiHidden/>
    <w:rsid w:val="00AA76E1"/>
    <w:rPr>
      <w:color w:val="808080"/>
    </w:rPr>
  </w:style>
  <w:style w:type="character" w:styleId="CommentReference">
    <w:name w:val="annotation reference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654E"/>
    <w:rPr>
      <w:rFonts w:ascii="Cambria" w:eastAsia="Times New Roman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654E"/>
    <w:rPr>
      <w:rFonts w:ascii="Cambria" w:eastAsia="Times New Roman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654E"/>
    <w:rPr>
      <w:rFonts w:ascii="Segoe UI" w:eastAsia="Times New Roman" w:hAnsi="Segoe UI" w:cs="Segoe UI"/>
      <w:sz w:val="18"/>
      <w:szCs w:val="18"/>
      <w:lang w:eastAsia="hr-HR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D6346E"/>
    <w:pPr>
      <w:jc w:val="center"/>
    </w:pPr>
    <w:rPr>
      <w:b/>
      <w:iCs/>
      <w:color w:val="00A0DE"/>
      <w:szCs w:val="18"/>
    </w:rPr>
  </w:style>
  <w:style w:type="table" w:styleId="GridTable4-Accent1">
    <w:name w:val="Grid Table 4 Accent 1"/>
    <w:basedOn w:val="TableNormal"/>
    <w:uiPriority w:val="49"/>
    <w:rsid w:val="00E36A71"/>
    <w:tblPr>
      <w:tblStyleRowBandSize w:val="1"/>
      <w:tblStyleColBandSize w:val="1"/>
      <w:tblBorders>
        <w:top w:val="single" w:sz="4" w:space="0" w:color="00A0DE"/>
        <w:left w:val="single" w:sz="4" w:space="0" w:color="00A0DE"/>
        <w:bottom w:val="single" w:sz="4" w:space="0" w:color="00A0DE"/>
        <w:right w:val="single" w:sz="4" w:space="0" w:color="00A0DE"/>
        <w:insideH w:val="single" w:sz="4" w:space="0" w:color="00A0DE"/>
        <w:insideV w:val="single" w:sz="4" w:space="0" w:color="00A0DE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IntenseReference">
    <w:name w:val="Intense Reference"/>
    <w:basedOn w:val="DefaultParagraphFont"/>
    <w:uiPriority w:val="32"/>
    <w:qFormat/>
    <w:rsid w:val="00CA2FD0"/>
    <w:rPr>
      <w:b/>
      <w:bCs/>
      <w:smallCaps/>
      <w:color w:val="5B9BD5" w:themeColor="accent1"/>
      <w:spacing w:val="5"/>
    </w:rPr>
  </w:style>
  <w:style w:type="table" w:styleId="GridTable3-Accent1">
    <w:name w:val="Grid Table 3 Accent 1"/>
    <w:basedOn w:val="TableNormal"/>
    <w:uiPriority w:val="48"/>
    <w:rsid w:val="00CA2FD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1Light-Accent6">
    <w:name w:val="Grid Table 1 Light Accent 6"/>
    <w:basedOn w:val="TableNormal"/>
    <w:uiPriority w:val="46"/>
    <w:rsid w:val="00E100E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E100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PageNumber">
    <w:name w:val="page number"/>
    <w:basedOn w:val="DefaultParagraphFont"/>
    <w:rsid w:val="00B762D4"/>
  </w:style>
  <w:style w:type="character" w:customStyle="1" w:styleId="fontstyle01">
    <w:name w:val="fontstyle01"/>
    <w:basedOn w:val="DefaultParagraphFont"/>
    <w:rsid w:val="00D6346E"/>
    <w:rPr>
      <w:rFonts w:ascii="ArialMT" w:eastAsia="ArialMT" w:hint="eastAsia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0DA7C-4148-4730-A789-A00373EE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Politika zadržavanja i uništavanja zapisa</vt:lpstr>
    </vt:vector>
  </TitlesOfParts>
  <Company/>
  <LinksUpToDate>false</LinksUpToDate>
  <CharactersWithSpaces>11243</CharactersWithSpaces>
  <SharedDoc>false</SharedDoc>
  <HLinks>
    <vt:vector size="192" baseType="variant">
      <vt:variant>
        <vt:i4>2359309</vt:i4>
      </vt:variant>
      <vt:variant>
        <vt:i4>315</vt:i4>
      </vt:variant>
      <vt:variant>
        <vt:i4>0</vt:i4>
      </vt:variant>
      <vt:variant>
        <vt:i4>5</vt:i4>
      </vt:variant>
      <vt:variant>
        <vt:lpwstr>mailto:gdpr@adriasnack.eu</vt:lpwstr>
      </vt:variant>
      <vt:variant>
        <vt:lpwstr/>
      </vt:variant>
      <vt:variant>
        <vt:i4>1507377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_Toc532751354</vt:lpwstr>
      </vt:variant>
      <vt:variant>
        <vt:i4>1507377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_Toc532751353</vt:lpwstr>
      </vt:variant>
      <vt:variant>
        <vt:i4>1507377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_Toc532751352</vt:lpwstr>
      </vt:variant>
      <vt:variant>
        <vt:i4>1507377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_Toc532751351</vt:lpwstr>
      </vt:variant>
      <vt:variant>
        <vt:i4>1507377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_Toc532751350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_Toc532751349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_Toc532751348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_Toc532751347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_Toc532751346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_Toc532751345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_Toc532751344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_Toc532751343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_Toc532751342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_Toc532751341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_Toc532751340</vt:lpwstr>
      </vt:variant>
      <vt:variant>
        <vt:i4>1114161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_Toc532751339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_Toc532751338</vt:lpwstr>
      </vt:variant>
      <vt:variant>
        <vt:i4>1114161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_Toc532751337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_Toc532751336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_Toc532751335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_Toc532751334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_Toc532751333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_Toc532751332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_Toc532751331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_Toc532751330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_Toc532751329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_Toc532751328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_Toc532751327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_Toc532751326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_Toc532751325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_Toc532751324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Politika zadržavanja i uništavanja zapisa</dc:title>
  <dc:subject/>
  <dc:creator/>
  <cp:keywords/>
  <dc:description/>
  <cp:lastModifiedBy>Daniel Bara</cp:lastModifiedBy>
  <cp:revision>6</cp:revision>
  <dcterms:created xsi:type="dcterms:W3CDTF">2021-05-31T15:06:00Z</dcterms:created>
  <dcterms:modified xsi:type="dcterms:W3CDTF">2026-04-11T17:17:00Z</dcterms:modified>
</cp:coreProperties>
</file>