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30CAB" w14:textId="77777777" w:rsidR="00693862" w:rsidRPr="00BD58E1" w:rsidRDefault="00693862" w:rsidP="00693862">
      <w:pPr>
        <w:pStyle w:val="NoSpacing"/>
        <w:rPr>
          <w:rFonts w:ascii="Cambria" w:eastAsiaTheme="majorEastAsia" w:hAnsi="Cambria" w:cstheme="majorBidi"/>
          <w:b/>
          <w:smallCaps/>
          <w:color w:val="44546A" w:themeColor="text2"/>
          <w:sz w:val="40"/>
          <w:szCs w:val="32"/>
          <w:lang w:val="hr-HR" w:eastAsia="hr-HR"/>
        </w:rPr>
      </w:pPr>
    </w:p>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rFonts w:eastAsiaTheme="minorHAnsi" w:cs="Calibri"/>
          <w:b w:val="0"/>
          <w:smallCaps w:val="0"/>
          <w:color w:val="auto"/>
          <w:sz w:val="22"/>
          <w:szCs w:val="22"/>
          <w:lang w:eastAsia="en-US"/>
        </w:rPr>
      </w:sdtEndPr>
      <w:sdtContent>
        <w:p w14:paraId="5789ECBD" w14:textId="77777777" w:rsidR="00693862" w:rsidRPr="00BD58E1" w:rsidRDefault="00693862" w:rsidP="00693862">
          <w:pPr>
            <w:pStyle w:val="NoSpacing"/>
            <w:rPr>
              <w:rFonts w:ascii="Cambria" w:hAnsi="Cambria"/>
            </w:rPr>
          </w:pPr>
          <w:r w:rsidRPr="00BD58E1">
            <w:rPr>
              <w:rFonts w:ascii="Cambria" w:hAnsi="Cambria"/>
              <w:noProof/>
              <w:color w:val="2F5496" w:themeColor="accent1" w:themeShade="BF"/>
              <w:lang w:val="hr-HR" w:eastAsia="hr-HR"/>
            </w:rPr>
            <mc:AlternateContent>
              <mc:Choice Requires="wpg">
                <w:drawing>
                  <wp:anchor distT="0" distB="0" distL="114300" distR="114300" simplePos="0" relativeHeight="251659264" behindDoc="1" locked="0" layoutInCell="1" allowOverlap="1" wp14:anchorId="47949031" wp14:editId="296C81F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rgbClr val="00A0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rgbClr val="00A0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A8A9CF" w14:textId="77777777" w:rsidR="00DC51FB" w:rsidRPr="00BA002F" w:rsidRDefault="00DC51FB" w:rsidP="00693862">
                                  <w:pPr>
                                    <w:pStyle w:val="NoSpacing"/>
                                    <w:jc w:val="right"/>
                                    <w:rPr>
                                      <w:color w:val="00A0DE"/>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00A0DE"/>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00A0DE"/>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00A0DE"/>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00A0DE"/>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00A0DE"/>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rgbClr val="00A0DE"/>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00A0DE"/>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00A0DE"/>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00A0DE"/>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bg1">
                                      <a:lumMod val="75000"/>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7949031"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">
                    <v:rect id="Pravokutnik 3" o:spid="_x0000_s1027" style="position:absolute;width:1945;height:912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" fillcolor="#00a0de"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" adj="18883" fillcolor="#00a0de" stroked="f" strokeweight="1pt">
                      <v:textbox inset=",0,14.4pt,0">
                        <w:txbxContent>
                          <w:p w14:paraId="6CA8A9CF" w14:textId="77777777" w:rsidR="00DC51FB" w:rsidRPr="00BA002F" w:rsidRDefault="00DC51FB" w:rsidP="00693862">
                            <w:pPr>
                              <w:pStyle w:val="NoSpacing"/>
                              <w:jc w:val="right"/>
                              <w:rPr>
                                <w:color w:val="00A0DE"/>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L1f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">
                      <v:group id="Grupa 6" o:spid="_x0000_s1030" style="position:absolute;left:1410;top:42118;width:10478;height:31210" coordorigin="1410,42118" coordsize="10477,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SUr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&#13;&#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" path="m,l39,152,84,304r38,113l122,440,76,306,39,180,6,53,,xe" fillcolor="#00a0de"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" path="m,l8,19,37,93r30,74l116,269r-8,l60,169,30,98,1,25,,xe" fillcolor="#00a0de"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" path="m,l,,1,79r2,80l12,317,23,476,39,634,58,792,83,948r24,138l135,1223r5,49l138,1262,105,1106,77,949,53,792,35,634,20,476,9,317,2,159,,79,,xe" fillcolor="#00a0de"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" path="m45,r,l35,66r-9,67l14,267,6,401,3,534,6,669r8,134l18,854r,-3l9,814,8,803,1,669,,534,3,401,12,267,25,132,34,66,45,xe" fillcolor="#00a0de"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" path="m,l10,44r11,82l34,207r19,86l75,380r25,86l120,521r21,55l152,618r2,11l140,595,115,532,93,468,67,383,47,295,28,207,12,104,,xe" fillcolor="#00a0de"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" path="m,l33,69r-9,l12,35,,xe" fillcolor="#00a0de"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&#13;&#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" path="m394,r,l356,38,319,77r-35,40l249,160r-42,58l168,276r-37,63l98,402,69,467,45,535,26,604,14,673,7,746,6,766,,749r1,-5l7,673,21,603,40,533,65,466,94,400r33,-64l164,275r40,-60l248,158r34,-42l318,76,354,37,394,xe" fillcolor="#00a0de"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" path="m,l6,16r1,3l11,80r9,52l33,185r3,9l21,161,15,145,5,81,1,41,,xe" fillcolor="#00a0de"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&#13;&#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&#13;&#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" path="m,l6,16,21,49,33,84r12,34l44,118,13,53,11,42,,xe" fillcolor="#00a0de"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&#13;&#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&#13;&#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&#13;&#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&#13;&#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&#13;&#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&#13;&#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&#13;&#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&#13;&#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" path="m,l6,15r1,3l12,80r9,54l33,188r4,8l22,162,15,146,5,81,1,40,,xe" fillcolor="#bfbfbf [2412]"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&#13;&#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&#13;&#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&#13;&#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614BE8CC" w14:textId="77777777" w:rsidR="00693862" w:rsidRPr="00BD58E1" w:rsidRDefault="00444BC1" w:rsidP="00693862">
          <w:pPr>
            <w:rPr>
              <w:lang w:val="en-US"/>
            </w:rPr>
          </w:pPr>
          <w:r w:rsidRPr="00BD58E1">
            <w:rPr>
              <w:noProof/>
              <w:lang w:eastAsia="hr-HR"/>
            </w:rPr>
            <mc:AlternateContent>
              <mc:Choice Requires="wps">
                <w:drawing>
                  <wp:anchor distT="0" distB="0" distL="114300" distR="114300" simplePos="0" relativeHeight="251660288" behindDoc="0" locked="0" layoutInCell="1" allowOverlap="1" wp14:anchorId="42C1C1BC" wp14:editId="1E321234">
                    <wp:simplePos x="0" y="0"/>
                    <wp:positionH relativeFrom="page">
                      <wp:posOffset>3089371</wp:posOffset>
                    </wp:positionH>
                    <wp:positionV relativeFrom="page">
                      <wp:posOffset>2872010</wp:posOffset>
                    </wp:positionV>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B0D2AE" w14:textId="77777777" w:rsidR="00DC51FB" w:rsidRPr="00F2404F" w:rsidRDefault="00DC51FB" w:rsidP="00693862">
                                <w:pPr>
                                  <w:rPr>
                                    <w:rFonts w:cs="Arial"/>
                                    <w:b/>
                                    <w:iCs/>
                                    <w:smallCaps/>
                                    <w:color w:val="00A0DE"/>
                                    <w:sz w:val="96"/>
                                    <w:szCs w:val="28"/>
                                  </w:rPr>
                                </w:pPr>
                                <w:r w:rsidRPr="00F2404F">
                                  <w:rPr>
                                    <w:rFonts w:cs="Arial"/>
                                    <w:b/>
                                    <w:iCs/>
                                    <w:smallCaps/>
                                    <w:color w:val="00A0DE"/>
                                    <w:sz w:val="96"/>
                                    <w:szCs w:val="28"/>
                                  </w:rPr>
                                  <w:t>Pravilnik o zaštiti osobnih podataka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42C1C1BC" id="_x0000_t202" coordsize="21600,21600" o:spt="202" path="m,l,21600r21600,l21600,xe">
                    <v:stroke joinstyle="miter"/>
                    <v:path gradientshapeok="t" o:connecttype="rect"/>
                  </v:shapetype>
                  <v:shape id="Tekstni okvir 1" o:spid="_x0000_s1055" type="#_x0000_t202" style="position:absolute;left:0;text-align:left;margin-left:243.25pt;margin-top:226.15pt;width:4in;height:84.25pt;z-index:25166028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" filled="f" stroked="f" strokeweight=".5pt">
                    <v:textbox style="mso-fit-shape-to-text:t" inset="0,0,0,0">
                      <w:txbxContent>
                        <w:p w14:paraId="6DB0D2AE" w14:textId="77777777" w:rsidR="00DC51FB" w:rsidRPr="00F2404F" w:rsidRDefault="00DC51FB" w:rsidP="00693862">
                          <w:pPr>
                            <w:rPr>
                              <w:rFonts w:cs="Arial"/>
                              <w:b/>
                              <w:iCs/>
                              <w:smallCaps/>
                              <w:color w:val="00A0DE"/>
                              <w:sz w:val="96"/>
                              <w:szCs w:val="28"/>
                            </w:rPr>
                          </w:pPr>
                          <w:r w:rsidRPr="00F2404F">
                            <w:rPr>
                              <w:rFonts w:cs="Arial"/>
                              <w:b/>
                              <w:iCs/>
                              <w:smallCaps/>
                              <w:color w:val="00A0DE"/>
                              <w:sz w:val="96"/>
                              <w:szCs w:val="28"/>
                            </w:rPr>
                            <w:t>Pravilnik o zaštiti osobnih podataka</w:t>
                          </w:r>
                        </w:p>
                      </w:txbxContent>
                    </v:textbox>
                    <w10:wrap anchorx="page" anchory="page"/>
                  </v:shape>
                </w:pict>
              </mc:Fallback>
            </mc:AlternateContent>
          </w:r>
          <w:r w:rsidR="00693862" w:rsidRPr="00BD58E1">
            <w:rPr>
              <w:lang w:val="en-US"/>
            </w:rPr>
            <w:br w:type="page"/>
          </w:r>
        </w:p>
      </w:sdtContent>
    </w:sdt>
    <w:p w14:paraId="382EC7A8" w14:textId="77777777" w:rsidR="00F2404F" w:rsidRPr="00444BC1" w:rsidRDefault="00F2404F" w:rsidP="00F2404F">
      <w:pPr>
        <w:rPr>
          <w:rFonts w:cs="Arial"/>
          <w:sz w:val="20"/>
        </w:rPr>
      </w:pPr>
      <w:r w:rsidRPr="00F2404F">
        <w:rPr>
          <w:rStyle w:val="fontstyle01"/>
          <w:rFonts w:ascii="Cambria" w:hAnsi="Cambria"/>
          <w:sz w:val="22"/>
        </w:rPr>
        <w:t>Na temelju Uredbe br. 2016/679 Europskog parlamenta i vijeća od 10.11.2025 god. i Zakona o</w:t>
      </w:r>
      <w:r>
        <w:rPr>
          <w:rStyle w:val="fontstyle01"/>
          <w:rFonts w:ascii="Cambria" w:hAnsi="Cambria"/>
          <w:sz w:val="22"/>
        </w:rPr>
        <w:t xml:space="preserve"> </w:t>
      </w:r>
      <w:r w:rsidRPr="00F2404F">
        <w:rPr>
          <w:rStyle w:val="fontstyle01"/>
          <w:rFonts w:ascii="Cambria" w:hAnsi="Cambria"/>
          <w:sz w:val="22"/>
        </w:rPr>
        <w:t xml:space="preserve">provedbi opće uredbe o zaštiti podataka (NN 42/18), </w:t>
      </w:r>
      <w:r w:rsidRPr="00444BC1">
        <w:rPr>
          <w:rStyle w:val="fontstyle01"/>
          <w:rFonts w:ascii="Cambria" w:hAnsi="Cambria"/>
          <w:sz w:val="22"/>
        </w:rPr>
        <w:t xml:space="preserve">Uprava društva ANO d.o.o.. (u nastavku </w:t>
      </w:r>
      <w:r>
        <w:rPr>
          <w:rStyle w:val="fontstyle01"/>
          <w:rFonts w:ascii="Cambria" w:hAnsi="Cambria"/>
          <w:sz w:val="22"/>
        </w:rPr>
        <w:t>Društvo</w:t>
      </w:r>
      <w:r w:rsidRPr="00444BC1">
        <w:rPr>
          <w:rStyle w:val="fontstyle01"/>
          <w:rFonts w:ascii="Cambria" w:hAnsi="Cambria"/>
          <w:sz w:val="22"/>
        </w:rPr>
        <w:t>), na svojoj sjednici održanoj 25.05</w:t>
      </w:r>
      <w:r w:rsidR="00401A21">
        <w:rPr>
          <w:rStyle w:val="fontstyle01"/>
          <w:rFonts w:ascii="Cambria" w:hAnsi="Cambria"/>
          <w:sz w:val="22"/>
        </w:rPr>
        <w:t>.</w:t>
      </w:r>
      <w:r w:rsidRPr="00444BC1">
        <w:rPr>
          <w:rStyle w:val="fontstyle01"/>
          <w:rFonts w:ascii="Cambria" w:hAnsi="Cambria"/>
          <w:sz w:val="22"/>
        </w:rPr>
        <w:t>2018. godine donosi sljedeći:</w:t>
      </w:r>
    </w:p>
    <w:p w14:paraId="75AE40EF" w14:textId="77777777" w:rsidR="00693862" w:rsidRPr="00BD58E1" w:rsidRDefault="00693862" w:rsidP="00693862">
      <w:pPr>
        <w:rPr>
          <w:rFonts w:cs="Arial"/>
        </w:rPr>
      </w:pPr>
    </w:p>
    <w:p w14:paraId="38FE06E9" w14:textId="77777777" w:rsidR="00693862" w:rsidRPr="00BD58E1" w:rsidRDefault="00693862" w:rsidP="00693862">
      <w:pPr>
        <w:jc w:val="center"/>
        <w:rPr>
          <w:b/>
          <w:caps/>
          <w:color w:val="00A0DE"/>
          <w:sz w:val="44"/>
        </w:rPr>
      </w:pPr>
      <w:r w:rsidRPr="00BD58E1">
        <w:rPr>
          <w:b/>
          <w:caps/>
          <w:color w:val="00A0DE"/>
          <w:sz w:val="44"/>
        </w:rPr>
        <w:t>P</w:t>
      </w:r>
      <w:r w:rsidR="00BD58E1">
        <w:rPr>
          <w:b/>
          <w:caps/>
          <w:color w:val="00A0DE"/>
          <w:sz w:val="44"/>
        </w:rPr>
        <w:t xml:space="preserve">RAVILNIK O </w:t>
      </w:r>
      <w:r w:rsidRPr="00BD58E1">
        <w:rPr>
          <w:b/>
          <w:caps/>
          <w:color w:val="00A0DE"/>
          <w:sz w:val="44"/>
        </w:rPr>
        <w:t>ZAŠTIT</w:t>
      </w:r>
      <w:r w:rsidR="00BD58E1">
        <w:rPr>
          <w:b/>
          <w:caps/>
          <w:color w:val="00A0DE"/>
          <w:sz w:val="44"/>
        </w:rPr>
        <w:t>I</w:t>
      </w:r>
      <w:r w:rsidRPr="00BD58E1">
        <w:rPr>
          <w:b/>
          <w:caps/>
          <w:color w:val="00A0DE"/>
          <w:sz w:val="44"/>
        </w:rPr>
        <w:t xml:space="preserve"> OSOBNIH PODATAKA</w:t>
      </w:r>
    </w:p>
    <w:p w14:paraId="045BFCAE" w14:textId="77777777" w:rsidR="00693862" w:rsidRPr="00BD58E1" w:rsidRDefault="00693862" w:rsidP="00693862">
      <w:pPr>
        <w:jc w:val="center"/>
        <w:rPr>
          <w:b/>
          <w:caps/>
          <w:color w:val="44546A" w:themeColor="text2"/>
          <w:sz w:val="44"/>
        </w:rPr>
      </w:pPr>
    </w:p>
    <w:p w14:paraId="57F93F21" w14:textId="77777777" w:rsidR="00693862" w:rsidRPr="00BD58E1" w:rsidRDefault="00693862" w:rsidP="00693862">
      <w:pPr>
        <w:pStyle w:val="ListParagraph"/>
        <w:numPr>
          <w:ilvl w:val="0"/>
          <w:numId w:val="25"/>
        </w:numPr>
        <w:ind w:left="425" w:hanging="425"/>
        <w:rPr>
          <w:rFonts w:cs="Arial"/>
          <w:b/>
        </w:rPr>
      </w:pPr>
      <w:r w:rsidRPr="00BD58E1">
        <w:rPr>
          <w:rFonts w:cs="Arial"/>
          <w:b/>
        </w:rPr>
        <w:t>Naziv politike: P</w:t>
      </w:r>
      <w:r w:rsidR="00BD58E1">
        <w:rPr>
          <w:rFonts w:cs="Arial"/>
          <w:b/>
        </w:rPr>
        <w:t xml:space="preserve">ravilnik o </w:t>
      </w:r>
      <w:r w:rsidRPr="00BD58E1">
        <w:rPr>
          <w:rFonts w:cs="Arial"/>
          <w:b/>
        </w:rPr>
        <w:t>zaštit</w:t>
      </w:r>
      <w:r w:rsidR="00BD58E1">
        <w:rPr>
          <w:rFonts w:cs="Arial"/>
          <w:b/>
        </w:rPr>
        <w:t>i</w:t>
      </w:r>
      <w:r w:rsidRPr="00BD58E1">
        <w:rPr>
          <w:rFonts w:cs="Arial"/>
          <w:b/>
        </w:rPr>
        <w:t xml:space="preserve"> osobnih podataka</w:t>
      </w:r>
    </w:p>
    <w:p w14:paraId="0FF7BD5E" w14:textId="77777777" w:rsidR="00693862" w:rsidRPr="00BD58E1" w:rsidRDefault="00693862" w:rsidP="00693862">
      <w:pPr>
        <w:pStyle w:val="ListParagraph"/>
        <w:numPr>
          <w:ilvl w:val="0"/>
          <w:numId w:val="25"/>
        </w:numPr>
        <w:ind w:left="425" w:hanging="425"/>
        <w:rPr>
          <w:rFonts w:cs="Arial"/>
          <w:b/>
        </w:rPr>
      </w:pPr>
      <w:r w:rsidRPr="00BD58E1">
        <w:rPr>
          <w:rFonts w:cs="Arial"/>
          <w:b/>
        </w:rPr>
        <w:t>Datum usvajanja: 10.11.2025.</w:t>
      </w:r>
    </w:p>
    <w:p w14:paraId="2E28739A" w14:textId="77777777" w:rsidR="00693862" w:rsidRPr="00BD58E1" w:rsidRDefault="00693862" w:rsidP="00693862">
      <w:pPr>
        <w:pStyle w:val="ListParagraph"/>
        <w:numPr>
          <w:ilvl w:val="0"/>
          <w:numId w:val="25"/>
        </w:numPr>
        <w:ind w:left="425" w:hanging="425"/>
        <w:rPr>
          <w:rFonts w:cs="Arial"/>
          <w:b/>
        </w:rPr>
      </w:pPr>
      <w:r w:rsidRPr="00BD58E1">
        <w:rPr>
          <w:rFonts w:cs="Arial"/>
          <w:b/>
        </w:rPr>
        <w:t>Pregled odgovornosti (RACI):</w:t>
      </w:r>
    </w:p>
    <w:p w14:paraId="60E7941D" w14:textId="77777777" w:rsidR="00693862" w:rsidRPr="00BD58E1" w:rsidRDefault="00693862" w:rsidP="00693862">
      <w:pPr>
        <w:rPr>
          <w:rFonts w:cs="Arial"/>
          <w:b/>
        </w:rPr>
      </w:pPr>
    </w:p>
    <w:tbl>
      <w:tblPr>
        <w:tblW w:w="421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9"/>
        <w:gridCol w:w="1441"/>
        <w:gridCol w:w="1806"/>
        <w:gridCol w:w="1657"/>
        <w:gridCol w:w="1499"/>
      </w:tblGrid>
      <w:tr w:rsidR="00693862" w:rsidRPr="00BD58E1" w14:paraId="5E6CBC88" w14:textId="77777777" w:rsidTr="00C84FD1">
        <w:trPr>
          <w:trHeight w:val="649"/>
          <w:jc w:val="center"/>
        </w:trPr>
        <w:tc>
          <w:tcPr>
            <w:tcW w:w="1058" w:type="pct"/>
            <w:vAlign w:val="center"/>
          </w:tcPr>
          <w:p w14:paraId="2F2A0D14" w14:textId="77777777" w:rsidR="00693862" w:rsidRPr="00BD58E1" w:rsidRDefault="00693862" w:rsidP="00C84FD1">
            <w:pPr>
              <w:rPr>
                <w:rFonts w:cs="Arial"/>
                <w:sz w:val="20"/>
              </w:rPr>
            </w:pPr>
          </w:p>
        </w:tc>
        <w:tc>
          <w:tcPr>
            <w:tcW w:w="887" w:type="pct"/>
            <w:vAlign w:val="center"/>
          </w:tcPr>
          <w:p w14:paraId="7B448B5C" w14:textId="77777777" w:rsidR="00693862" w:rsidRPr="00BD58E1" w:rsidRDefault="00693862" w:rsidP="00C84FD1">
            <w:pPr>
              <w:ind w:right="142"/>
              <w:jc w:val="center"/>
              <w:rPr>
                <w:rFonts w:cs="Arial"/>
                <w:sz w:val="18"/>
                <w:szCs w:val="20"/>
              </w:rPr>
            </w:pPr>
            <w:r w:rsidRPr="00BD58E1">
              <w:rPr>
                <w:rFonts w:cs="Arial"/>
                <w:sz w:val="18"/>
                <w:szCs w:val="20"/>
              </w:rPr>
              <w:t>Direktor</w:t>
            </w:r>
          </w:p>
        </w:tc>
        <w:tc>
          <w:tcPr>
            <w:tcW w:w="1112" w:type="pct"/>
            <w:vAlign w:val="center"/>
          </w:tcPr>
          <w:p w14:paraId="0FA3331F" w14:textId="77777777" w:rsidR="00693862" w:rsidRPr="00BD58E1" w:rsidRDefault="00693862" w:rsidP="00C84FD1">
            <w:pPr>
              <w:ind w:right="142"/>
              <w:jc w:val="center"/>
              <w:rPr>
                <w:rFonts w:cs="Arial"/>
                <w:sz w:val="18"/>
                <w:szCs w:val="20"/>
              </w:rPr>
            </w:pPr>
            <w:r w:rsidRPr="00BD58E1">
              <w:rPr>
                <w:rFonts w:cs="Arial"/>
                <w:sz w:val="18"/>
                <w:szCs w:val="20"/>
              </w:rPr>
              <w:t>Službenik  za zaštitu podataka</w:t>
            </w:r>
          </w:p>
        </w:tc>
        <w:tc>
          <w:tcPr>
            <w:tcW w:w="1020" w:type="pct"/>
            <w:vAlign w:val="center"/>
          </w:tcPr>
          <w:p w14:paraId="02ECF8EB" w14:textId="77777777" w:rsidR="00693862" w:rsidRPr="00BD58E1" w:rsidRDefault="00693862" w:rsidP="00C84FD1">
            <w:pPr>
              <w:ind w:right="142"/>
              <w:jc w:val="center"/>
              <w:rPr>
                <w:rFonts w:cs="Arial"/>
                <w:sz w:val="18"/>
                <w:szCs w:val="20"/>
              </w:rPr>
            </w:pPr>
            <w:r w:rsidRPr="00BD58E1">
              <w:rPr>
                <w:rFonts w:cs="Arial"/>
                <w:sz w:val="18"/>
                <w:szCs w:val="20"/>
              </w:rPr>
              <w:t>Administrator informacijskog sustava</w:t>
            </w:r>
          </w:p>
        </w:tc>
        <w:tc>
          <w:tcPr>
            <w:tcW w:w="923" w:type="pct"/>
            <w:vAlign w:val="center"/>
          </w:tcPr>
          <w:p w14:paraId="5815FBE1" w14:textId="77777777" w:rsidR="00693862" w:rsidRPr="00BD58E1" w:rsidRDefault="00693862" w:rsidP="00C84FD1">
            <w:pPr>
              <w:ind w:right="142"/>
              <w:jc w:val="center"/>
              <w:rPr>
                <w:rFonts w:cs="Arial"/>
                <w:sz w:val="18"/>
                <w:szCs w:val="20"/>
              </w:rPr>
            </w:pPr>
            <w:r w:rsidRPr="00BD58E1">
              <w:rPr>
                <w:rFonts w:cs="Arial"/>
                <w:sz w:val="18"/>
                <w:szCs w:val="20"/>
              </w:rPr>
              <w:t>Zaposlenici Društva</w:t>
            </w:r>
          </w:p>
        </w:tc>
      </w:tr>
      <w:tr w:rsidR="00693862" w:rsidRPr="00BD58E1" w14:paraId="1A0FCAA3" w14:textId="77777777" w:rsidTr="00C84FD1">
        <w:trPr>
          <w:trHeight w:val="414"/>
          <w:jc w:val="center"/>
        </w:trPr>
        <w:tc>
          <w:tcPr>
            <w:tcW w:w="1058" w:type="pct"/>
            <w:vAlign w:val="center"/>
          </w:tcPr>
          <w:p w14:paraId="0C899D6D" w14:textId="77777777" w:rsidR="00693862" w:rsidRPr="00BD58E1" w:rsidRDefault="00693862" w:rsidP="00C84FD1">
            <w:pPr>
              <w:rPr>
                <w:rFonts w:cs="Arial"/>
                <w:b/>
                <w:sz w:val="20"/>
              </w:rPr>
            </w:pPr>
            <w:r w:rsidRPr="00BD58E1">
              <w:rPr>
                <w:rFonts w:cs="Arial"/>
                <w:b/>
                <w:sz w:val="20"/>
              </w:rPr>
              <w:t>Iniciranje izrade</w:t>
            </w:r>
          </w:p>
        </w:tc>
        <w:tc>
          <w:tcPr>
            <w:tcW w:w="887" w:type="pct"/>
            <w:vAlign w:val="center"/>
          </w:tcPr>
          <w:p w14:paraId="16692748" w14:textId="77777777" w:rsidR="00693862" w:rsidRPr="00BD58E1" w:rsidRDefault="00693862" w:rsidP="00C84FD1">
            <w:pPr>
              <w:ind w:right="142"/>
              <w:jc w:val="center"/>
              <w:rPr>
                <w:rFonts w:cs="Arial"/>
                <w:sz w:val="18"/>
                <w:szCs w:val="20"/>
              </w:rPr>
            </w:pPr>
            <w:r w:rsidRPr="00BD58E1">
              <w:rPr>
                <w:rFonts w:cs="Arial"/>
                <w:sz w:val="18"/>
                <w:szCs w:val="20"/>
              </w:rPr>
              <w:t>I</w:t>
            </w:r>
          </w:p>
        </w:tc>
        <w:tc>
          <w:tcPr>
            <w:tcW w:w="1112" w:type="pct"/>
            <w:vAlign w:val="center"/>
          </w:tcPr>
          <w:p w14:paraId="5B14AFF9" w14:textId="77777777" w:rsidR="00693862" w:rsidRPr="00BD58E1" w:rsidRDefault="00693862" w:rsidP="00C84FD1">
            <w:pPr>
              <w:ind w:right="142"/>
              <w:jc w:val="center"/>
              <w:rPr>
                <w:rFonts w:cs="Arial"/>
                <w:sz w:val="18"/>
                <w:szCs w:val="20"/>
              </w:rPr>
            </w:pPr>
            <w:r w:rsidRPr="00BD58E1">
              <w:rPr>
                <w:rFonts w:cs="Arial"/>
                <w:sz w:val="18"/>
                <w:szCs w:val="20"/>
              </w:rPr>
              <w:t>I, C, R</w:t>
            </w:r>
          </w:p>
        </w:tc>
        <w:tc>
          <w:tcPr>
            <w:tcW w:w="1020" w:type="pct"/>
            <w:vAlign w:val="center"/>
          </w:tcPr>
          <w:p w14:paraId="43AFD3D9" w14:textId="77777777" w:rsidR="00693862" w:rsidRPr="00BD58E1" w:rsidRDefault="00693862" w:rsidP="00C84FD1">
            <w:pPr>
              <w:ind w:right="142"/>
              <w:jc w:val="center"/>
              <w:rPr>
                <w:rFonts w:cs="Arial"/>
                <w:sz w:val="18"/>
                <w:szCs w:val="20"/>
              </w:rPr>
            </w:pPr>
            <w:r w:rsidRPr="00BD58E1">
              <w:rPr>
                <w:rFonts w:cs="Arial"/>
                <w:sz w:val="18"/>
                <w:szCs w:val="20"/>
              </w:rPr>
              <w:t>R, A</w:t>
            </w:r>
          </w:p>
        </w:tc>
        <w:tc>
          <w:tcPr>
            <w:tcW w:w="923" w:type="pct"/>
            <w:vAlign w:val="center"/>
          </w:tcPr>
          <w:p w14:paraId="4B5F175B" w14:textId="77777777" w:rsidR="00693862" w:rsidRPr="00BD58E1" w:rsidRDefault="00693862" w:rsidP="00C84FD1">
            <w:pPr>
              <w:ind w:right="142"/>
              <w:jc w:val="center"/>
              <w:rPr>
                <w:rFonts w:cs="Arial"/>
                <w:sz w:val="18"/>
                <w:szCs w:val="20"/>
              </w:rPr>
            </w:pPr>
          </w:p>
        </w:tc>
      </w:tr>
      <w:tr w:rsidR="00693862" w:rsidRPr="00BD58E1" w14:paraId="6FEF225D" w14:textId="77777777" w:rsidTr="00C84FD1">
        <w:trPr>
          <w:trHeight w:val="408"/>
          <w:jc w:val="center"/>
        </w:trPr>
        <w:tc>
          <w:tcPr>
            <w:tcW w:w="1058" w:type="pct"/>
            <w:vAlign w:val="center"/>
          </w:tcPr>
          <w:p w14:paraId="6ADD9B1D" w14:textId="77777777" w:rsidR="00693862" w:rsidRPr="00BD58E1" w:rsidRDefault="00693862" w:rsidP="00C84FD1">
            <w:pPr>
              <w:rPr>
                <w:rFonts w:cs="Arial"/>
                <w:b/>
                <w:sz w:val="20"/>
              </w:rPr>
            </w:pPr>
            <w:r w:rsidRPr="00BD58E1">
              <w:rPr>
                <w:rFonts w:cs="Arial"/>
                <w:b/>
                <w:sz w:val="20"/>
              </w:rPr>
              <w:t>Izrada</w:t>
            </w:r>
          </w:p>
        </w:tc>
        <w:tc>
          <w:tcPr>
            <w:tcW w:w="887" w:type="pct"/>
            <w:vAlign w:val="center"/>
          </w:tcPr>
          <w:p w14:paraId="5294A7D0" w14:textId="77777777" w:rsidR="00693862" w:rsidRPr="00BD58E1" w:rsidRDefault="00693862" w:rsidP="00C84FD1">
            <w:pPr>
              <w:ind w:right="142"/>
              <w:jc w:val="center"/>
              <w:rPr>
                <w:rFonts w:cs="Arial"/>
                <w:sz w:val="18"/>
                <w:szCs w:val="20"/>
              </w:rPr>
            </w:pPr>
          </w:p>
        </w:tc>
        <w:tc>
          <w:tcPr>
            <w:tcW w:w="1112" w:type="pct"/>
            <w:vAlign w:val="center"/>
          </w:tcPr>
          <w:p w14:paraId="2BF6AF34" w14:textId="77777777" w:rsidR="00693862" w:rsidRPr="00BD58E1" w:rsidRDefault="00693862" w:rsidP="00C84FD1">
            <w:pPr>
              <w:ind w:right="142"/>
              <w:jc w:val="center"/>
              <w:rPr>
                <w:rFonts w:cs="Arial"/>
                <w:sz w:val="18"/>
                <w:szCs w:val="20"/>
              </w:rPr>
            </w:pPr>
            <w:r w:rsidRPr="00BD58E1">
              <w:rPr>
                <w:rFonts w:cs="Arial"/>
                <w:sz w:val="18"/>
                <w:szCs w:val="20"/>
              </w:rPr>
              <w:t>I, C</w:t>
            </w:r>
          </w:p>
        </w:tc>
        <w:tc>
          <w:tcPr>
            <w:tcW w:w="1020" w:type="pct"/>
            <w:vAlign w:val="center"/>
          </w:tcPr>
          <w:p w14:paraId="31AC3329" w14:textId="77777777" w:rsidR="00693862" w:rsidRPr="00BD58E1" w:rsidRDefault="00693862" w:rsidP="00C84FD1">
            <w:pPr>
              <w:ind w:right="142"/>
              <w:jc w:val="center"/>
              <w:rPr>
                <w:rFonts w:cs="Arial"/>
                <w:sz w:val="18"/>
                <w:szCs w:val="20"/>
              </w:rPr>
            </w:pPr>
            <w:r w:rsidRPr="00BD58E1">
              <w:rPr>
                <w:rFonts w:cs="Arial"/>
                <w:sz w:val="18"/>
                <w:szCs w:val="20"/>
              </w:rPr>
              <w:t>R, A</w:t>
            </w:r>
          </w:p>
        </w:tc>
        <w:tc>
          <w:tcPr>
            <w:tcW w:w="923" w:type="pct"/>
            <w:vAlign w:val="center"/>
          </w:tcPr>
          <w:p w14:paraId="36337A7F" w14:textId="77777777" w:rsidR="00693862" w:rsidRPr="00BD58E1" w:rsidRDefault="00693862" w:rsidP="00C84FD1">
            <w:pPr>
              <w:ind w:right="142"/>
              <w:jc w:val="center"/>
              <w:rPr>
                <w:rFonts w:cs="Arial"/>
                <w:sz w:val="18"/>
                <w:szCs w:val="20"/>
              </w:rPr>
            </w:pPr>
          </w:p>
        </w:tc>
      </w:tr>
      <w:tr w:rsidR="00693862" w:rsidRPr="00BD58E1" w14:paraId="37E38E9A" w14:textId="77777777" w:rsidTr="00C84FD1">
        <w:trPr>
          <w:trHeight w:val="428"/>
          <w:jc w:val="center"/>
        </w:trPr>
        <w:tc>
          <w:tcPr>
            <w:tcW w:w="1058" w:type="pct"/>
            <w:vAlign w:val="center"/>
          </w:tcPr>
          <w:p w14:paraId="44064DE2" w14:textId="77777777" w:rsidR="00693862" w:rsidRPr="00BD58E1" w:rsidRDefault="00693862" w:rsidP="00C84FD1">
            <w:pPr>
              <w:rPr>
                <w:rFonts w:cs="Arial"/>
                <w:b/>
                <w:sz w:val="20"/>
              </w:rPr>
            </w:pPr>
            <w:r w:rsidRPr="00BD58E1">
              <w:rPr>
                <w:rFonts w:cs="Arial"/>
                <w:b/>
                <w:sz w:val="20"/>
              </w:rPr>
              <w:t>Revizija</w:t>
            </w:r>
          </w:p>
        </w:tc>
        <w:tc>
          <w:tcPr>
            <w:tcW w:w="887" w:type="pct"/>
            <w:vAlign w:val="center"/>
          </w:tcPr>
          <w:p w14:paraId="40E6B9EF" w14:textId="77777777" w:rsidR="00693862" w:rsidRPr="00BD58E1" w:rsidRDefault="00693862" w:rsidP="00C84FD1">
            <w:pPr>
              <w:ind w:right="142"/>
              <w:jc w:val="center"/>
              <w:rPr>
                <w:rFonts w:cs="Arial"/>
                <w:sz w:val="18"/>
                <w:szCs w:val="20"/>
              </w:rPr>
            </w:pPr>
          </w:p>
        </w:tc>
        <w:tc>
          <w:tcPr>
            <w:tcW w:w="1112" w:type="pct"/>
            <w:vAlign w:val="center"/>
          </w:tcPr>
          <w:p w14:paraId="6E77CFB3" w14:textId="77777777" w:rsidR="00693862" w:rsidRPr="00BD58E1" w:rsidRDefault="00693862" w:rsidP="00C84FD1">
            <w:pPr>
              <w:ind w:right="142"/>
              <w:jc w:val="center"/>
              <w:rPr>
                <w:rFonts w:cs="Arial"/>
                <w:sz w:val="18"/>
                <w:szCs w:val="20"/>
              </w:rPr>
            </w:pPr>
            <w:r w:rsidRPr="00BD58E1">
              <w:rPr>
                <w:rFonts w:cs="Arial"/>
                <w:sz w:val="18"/>
                <w:szCs w:val="20"/>
              </w:rPr>
              <w:t>I, C</w:t>
            </w:r>
          </w:p>
        </w:tc>
        <w:tc>
          <w:tcPr>
            <w:tcW w:w="1020" w:type="pct"/>
            <w:vAlign w:val="center"/>
          </w:tcPr>
          <w:p w14:paraId="056809FB" w14:textId="77777777" w:rsidR="00693862" w:rsidRPr="00BD58E1" w:rsidRDefault="00693862" w:rsidP="00C84FD1">
            <w:pPr>
              <w:ind w:right="142"/>
              <w:jc w:val="center"/>
              <w:rPr>
                <w:rFonts w:cs="Arial"/>
                <w:sz w:val="18"/>
                <w:szCs w:val="20"/>
              </w:rPr>
            </w:pPr>
            <w:r w:rsidRPr="00BD58E1">
              <w:rPr>
                <w:rFonts w:cs="Arial"/>
                <w:sz w:val="18"/>
                <w:szCs w:val="20"/>
              </w:rPr>
              <w:t>R, A</w:t>
            </w:r>
          </w:p>
        </w:tc>
        <w:tc>
          <w:tcPr>
            <w:tcW w:w="923" w:type="pct"/>
            <w:vAlign w:val="center"/>
          </w:tcPr>
          <w:p w14:paraId="035390B8" w14:textId="77777777" w:rsidR="00693862" w:rsidRPr="00BD58E1" w:rsidRDefault="00693862" w:rsidP="00C84FD1">
            <w:pPr>
              <w:ind w:right="142"/>
              <w:jc w:val="center"/>
              <w:rPr>
                <w:rFonts w:cs="Arial"/>
                <w:sz w:val="18"/>
                <w:szCs w:val="20"/>
              </w:rPr>
            </w:pPr>
          </w:p>
        </w:tc>
      </w:tr>
      <w:tr w:rsidR="00693862" w:rsidRPr="00BD58E1" w14:paraId="69524CA0" w14:textId="77777777" w:rsidTr="00C84FD1">
        <w:trPr>
          <w:trHeight w:val="406"/>
          <w:jc w:val="center"/>
        </w:trPr>
        <w:tc>
          <w:tcPr>
            <w:tcW w:w="1058" w:type="pct"/>
            <w:vAlign w:val="center"/>
          </w:tcPr>
          <w:p w14:paraId="2FE286C9" w14:textId="77777777" w:rsidR="00693862" w:rsidRPr="00BD58E1" w:rsidRDefault="00693862" w:rsidP="00C84FD1">
            <w:pPr>
              <w:rPr>
                <w:rFonts w:cs="Arial"/>
                <w:b/>
                <w:sz w:val="20"/>
              </w:rPr>
            </w:pPr>
            <w:r w:rsidRPr="00BD58E1">
              <w:rPr>
                <w:rFonts w:cs="Arial"/>
                <w:b/>
                <w:sz w:val="20"/>
              </w:rPr>
              <w:t>Odobravanje</w:t>
            </w:r>
          </w:p>
        </w:tc>
        <w:tc>
          <w:tcPr>
            <w:tcW w:w="887" w:type="pct"/>
            <w:vAlign w:val="center"/>
          </w:tcPr>
          <w:p w14:paraId="20599986" w14:textId="77777777" w:rsidR="00693862" w:rsidRPr="00BD58E1" w:rsidRDefault="00693862" w:rsidP="00C84FD1">
            <w:pPr>
              <w:ind w:right="142"/>
              <w:jc w:val="center"/>
              <w:rPr>
                <w:rFonts w:cs="Arial"/>
                <w:sz w:val="18"/>
                <w:szCs w:val="20"/>
              </w:rPr>
            </w:pPr>
            <w:r w:rsidRPr="00BD58E1">
              <w:rPr>
                <w:rFonts w:cs="Arial"/>
                <w:sz w:val="18"/>
                <w:szCs w:val="20"/>
              </w:rPr>
              <w:t>A</w:t>
            </w:r>
          </w:p>
        </w:tc>
        <w:tc>
          <w:tcPr>
            <w:tcW w:w="1112" w:type="pct"/>
            <w:vAlign w:val="center"/>
          </w:tcPr>
          <w:p w14:paraId="28636E9E" w14:textId="77777777" w:rsidR="00693862" w:rsidRPr="00BD58E1" w:rsidRDefault="00693862" w:rsidP="00C84FD1">
            <w:pPr>
              <w:ind w:right="142"/>
              <w:jc w:val="center"/>
              <w:rPr>
                <w:rFonts w:cs="Arial"/>
                <w:sz w:val="18"/>
                <w:szCs w:val="20"/>
              </w:rPr>
            </w:pPr>
            <w:r w:rsidRPr="00BD58E1">
              <w:rPr>
                <w:rFonts w:cs="Arial"/>
                <w:sz w:val="18"/>
                <w:szCs w:val="20"/>
              </w:rPr>
              <w:t>I</w:t>
            </w:r>
          </w:p>
        </w:tc>
        <w:tc>
          <w:tcPr>
            <w:tcW w:w="1020" w:type="pct"/>
            <w:vAlign w:val="center"/>
          </w:tcPr>
          <w:p w14:paraId="09975B13" w14:textId="77777777" w:rsidR="00693862" w:rsidRPr="00BD58E1" w:rsidRDefault="00693862" w:rsidP="00C84FD1">
            <w:pPr>
              <w:ind w:right="142"/>
              <w:jc w:val="center"/>
              <w:rPr>
                <w:rFonts w:cs="Arial"/>
                <w:sz w:val="18"/>
                <w:szCs w:val="20"/>
              </w:rPr>
            </w:pPr>
            <w:r w:rsidRPr="00BD58E1">
              <w:rPr>
                <w:rFonts w:cs="Arial"/>
                <w:sz w:val="18"/>
                <w:szCs w:val="20"/>
              </w:rPr>
              <w:t>I</w:t>
            </w:r>
          </w:p>
        </w:tc>
        <w:tc>
          <w:tcPr>
            <w:tcW w:w="923" w:type="pct"/>
            <w:vAlign w:val="center"/>
          </w:tcPr>
          <w:p w14:paraId="0E8D99CF" w14:textId="77777777" w:rsidR="00693862" w:rsidRPr="00BD58E1" w:rsidRDefault="00693862" w:rsidP="00C84FD1">
            <w:pPr>
              <w:ind w:right="142"/>
              <w:jc w:val="center"/>
              <w:rPr>
                <w:rFonts w:cs="Arial"/>
                <w:sz w:val="18"/>
                <w:szCs w:val="20"/>
              </w:rPr>
            </w:pPr>
            <w:r w:rsidRPr="00BD58E1">
              <w:rPr>
                <w:rFonts w:cs="Arial"/>
                <w:sz w:val="18"/>
                <w:szCs w:val="20"/>
              </w:rPr>
              <w:t>I</w:t>
            </w:r>
          </w:p>
        </w:tc>
      </w:tr>
    </w:tbl>
    <w:p w14:paraId="15527955" w14:textId="77777777" w:rsidR="00693862" w:rsidRPr="00BD58E1" w:rsidRDefault="00693862" w:rsidP="00693862">
      <w:pPr>
        <w:rPr>
          <w:rFonts w:cs="Arial"/>
          <w:i/>
          <w:sz w:val="18"/>
          <w:szCs w:val="18"/>
        </w:rPr>
      </w:pPr>
      <w:r w:rsidRPr="00BD58E1">
        <w:rPr>
          <w:rFonts w:cs="Arial"/>
          <w:i/>
          <w:sz w:val="18"/>
          <w:szCs w:val="18"/>
        </w:rPr>
        <w:t>R – Provedba/Izvršenje zadatka (Responsible);</w:t>
      </w:r>
      <w:r w:rsidRPr="00BD58E1">
        <w:rPr>
          <w:rFonts w:cs="Arial"/>
          <w:i/>
          <w:sz w:val="18"/>
          <w:szCs w:val="18"/>
        </w:rPr>
        <w:tab/>
      </w:r>
      <w:r w:rsidRPr="00BD58E1">
        <w:rPr>
          <w:rFonts w:cs="Arial"/>
          <w:i/>
          <w:sz w:val="18"/>
          <w:szCs w:val="18"/>
        </w:rPr>
        <w:tab/>
      </w:r>
      <w:r w:rsidRPr="00BD58E1">
        <w:rPr>
          <w:rFonts w:cs="Arial"/>
          <w:i/>
          <w:sz w:val="18"/>
          <w:szCs w:val="18"/>
        </w:rPr>
        <w:tab/>
        <w:t>C –Savjetodavna funkcija (Consulted);</w:t>
      </w:r>
    </w:p>
    <w:p w14:paraId="1805783D" w14:textId="77777777" w:rsidR="00693862" w:rsidRPr="00BD58E1" w:rsidRDefault="00693862" w:rsidP="00693862">
      <w:pPr>
        <w:rPr>
          <w:rFonts w:cs="Arial"/>
          <w:i/>
          <w:sz w:val="18"/>
          <w:szCs w:val="18"/>
        </w:rPr>
      </w:pPr>
      <w:r w:rsidRPr="00BD58E1">
        <w:rPr>
          <w:rFonts w:cs="Arial"/>
          <w:i/>
          <w:sz w:val="18"/>
          <w:szCs w:val="18"/>
        </w:rPr>
        <w:t>A – Donošenje odluke/Snošenje odgovornosti (Accountable);</w:t>
      </w:r>
      <w:r w:rsidRPr="00BD58E1">
        <w:rPr>
          <w:rFonts w:cs="Arial"/>
          <w:i/>
          <w:sz w:val="18"/>
          <w:szCs w:val="18"/>
        </w:rPr>
        <w:tab/>
        <w:t>I – Obavještavanje o aktivnosti (Informed);</w:t>
      </w:r>
    </w:p>
    <w:p w14:paraId="24E28524" w14:textId="77777777" w:rsidR="00693862" w:rsidRPr="00BD58E1" w:rsidRDefault="00693862" w:rsidP="00693862">
      <w:pPr>
        <w:rPr>
          <w:rFonts w:cs="Arial"/>
          <w:i/>
        </w:rPr>
      </w:pPr>
    </w:p>
    <w:p w14:paraId="211A8CC6" w14:textId="77777777" w:rsidR="00693862" w:rsidRPr="00BD58E1" w:rsidRDefault="00693862" w:rsidP="00693862">
      <w:pPr>
        <w:numPr>
          <w:ilvl w:val="0"/>
          <w:numId w:val="25"/>
        </w:numPr>
        <w:ind w:left="425" w:hanging="425"/>
        <w:rPr>
          <w:rFonts w:cs="Arial"/>
          <w:b/>
        </w:rPr>
      </w:pPr>
      <w:r w:rsidRPr="00BD58E1">
        <w:rPr>
          <w:rFonts w:cs="Arial"/>
          <w:b/>
        </w:rPr>
        <w:t>Evidencija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1809"/>
        <w:gridCol w:w="5894"/>
      </w:tblGrid>
      <w:tr w:rsidR="00693862" w:rsidRPr="00BD58E1" w14:paraId="3B68050E" w14:textId="77777777" w:rsidTr="00A16236">
        <w:trPr>
          <w:trHeight w:val="428"/>
        </w:trPr>
        <w:tc>
          <w:tcPr>
            <w:tcW w:w="1790" w:type="dxa"/>
            <w:vAlign w:val="center"/>
          </w:tcPr>
          <w:p w14:paraId="1297417A" w14:textId="77777777" w:rsidR="00693862" w:rsidRPr="00BD58E1" w:rsidRDefault="00693862" w:rsidP="00C84FD1">
            <w:pPr>
              <w:jc w:val="center"/>
              <w:rPr>
                <w:rFonts w:cs="Arial"/>
                <w:b/>
              </w:rPr>
            </w:pPr>
            <w:r w:rsidRPr="00BD58E1">
              <w:rPr>
                <w:rFonts w:cs="Arial"/>
                <w:b/>
              </w:rPr>
              <w:t>Datum revizije</w:t>
            </w:r>
          </w:p>
        </w:tc>
        <w:tc>
          <w:tcPr>
            <w:tcW w:w="1809" w:type="dxa"/>
            <w:vAlign w:val="center"/>
          </w:tcPr>
          <w:p w14:paraId="4FB7ABFA" w14:textId="77777777" w:rsidR="00693862" w:rsidRPr="00BD58E1" w:rsidRDefault="00693862" w:rsidP="00C84FD1">
            <w:pPr>
              <w:jc w:val="center"/>
              <w:rPr>
                <w:rFonts w:cs="Arial"/>
                <w:b/>
              </w:rPr>
            </w:pPr>
            <w:r w:rsidRPr="00BD58E1">
              <w:rPr>
                <w:rFonts w:cs="Arial"/>
                <w:b/>
              </w:rPr>
              <w:t>Oznaka verzije</w:t>
            </w:r>
          </w:p>
        </w:tc>
        <w:tc>
          <w:tcPr>
            <w:tcW w:w="5894" w:type="dxa"/>
            <w:vAlign w:val="center"/>
          </w:tcPr>
          <w:p w14:paraId="544D7AAC" w14:textId="77777777" w:rsidR="00693862" w:rsidRPr="00BD58E1" w:rsidRDefault="00693862" w:rsidP="00C84FD1">
            <w:pPr>
              <w:jc w:val="center"/>
              <w:rPr>
                <w:rFonts w:cs="Arial"/>
                <w:b/>
              </w:rPr>
            </w:pPr>
            <w:r w:rsidRPr="00BD58E1">
              <w:rPr>
                <w:rFonts w:cs="Arial"/>
                <w:b/>
              </w:rPr>
              <w:t>Kratki opis izmjena i dopuna pravilnika</w:t>
            </w:r>
          </w:p>
        </w:tc>
      </w:tr>
      <w:tr w:rsidR="00693862" w:rsidRPr="00BD58E1" w14:paraId="27A2DBB6" w14:textId="77777777" w:rsidTr="00A16236">
        <w:trPr>
          <w:trHeight w:val="406"/>
        </w:trPr>
        <w:tc>
          <w:tcPr>
            <w:tcW w:w="1790" w:type="dxa"/>
          </w:tcPr>
          <w:p w14:paraId="2096CB7F" w14:textId="77777777" w:rsidR="00693862" w:rsidRPr="00BD58E1" w:rsidRDefault="00693862" w:rsidP="00C84FD1">
            <w:pPr>
              <w:rPr>
                <w:rFonts w:cs="Arial"/>
              </w:rPr>
            </w:pPr>
            <w:r w:rsidRPr="00BD58E1">
              <w:rPr>
                <w:rFonts w:cs="Arial"/>
              </w:rPr>
              <w:t>25.05.2018</w:t>
            </w:r>
          </w:p>
        </w:tc>
        <w:tc>
          <w:tcPr>
            <w:tcW w:w="1809" w:type="dxa"/>
          </w:tcPr>
          <w:p w14:paraId="54097FB5" w14:textId="77777777" w:rsidR="00693862" w:rsidRPr="00BD58E1" w:rsidRDefault="00693862" w:rsidP="00C84FD1">
            <w:pPr>
              <w:rPr>
                <w:rFonts w:cs="Arial"/>
              </w:rPr>
            </w:pPr>
            <w:r w:rsidRPr="00BD58E1">
              <w:rPr>
                <w:rFonts w:cs="Arial"/>
              </w:rPr>
              <w:t>V1.0</w:t>
            </w:r>
          </w:p>
        </w:tc>
        <w:tc>
          <w:tcPr>
            <w:tcW w:w="5894" w:type="dxa"/>
          </w:tcPr>
          <w:p w14:paraId="0B7521EB" w14:textId="77777777" w:rsidR="00693862" w:rsidRPr="00BD58E1" w:rsidRDefault="00693862" w:rsidP="00C84FD1">
            <w:pPr>
              <w:rPr>
                <w:rFonts w:cs="Arial"/>
              </w:rPr>
            </w:pPr>
            <w:r w:rsidRPr="00BD58E1">
              <w:rPr>
                <w:rFonts w:cs="Arial"/>
              </w:rPr>
              <w:t>Inicijalni dokument</w:t>
            </w:r>
          </w:p>
        </w:tc>
      </w:tr>
      <w:tr w:rsidR="00693862" w:rsidRPr="00BD58E1" w14:paraId="15739C15" w14:textId="77777777" w:rsidTr="00A16236">
        <w:trPr>
          <w:trHeight w:val="411"/>
        </w:trPr>
        <w:tc>
          <w:tcPr>
            <w:tcW w:w="1790" w:type="dxa"/>
          </w:tcPr>
          <w:p w14:paraId="2DD39675" w14:textId="77777777" w:rsidR="00693862" w:rsidRPr="00BD58E1" w:rsidRDefault="00693862" w:rsidP="00C84FD1">
            <w:pPr>
              <w:rPr>
                <w:rFonts w:cs="Arial"/>
              </w:rPr>
            </w:pPr>
            <w:r w:rsidRPr="00BD58E1">
              <w:rPr>
                <w:rFonts w:cs="Arial"/>
              </w:rPr>
              <w:t>10.05.2021</w:t>
            </w:r>
          </w:p>
        </w:tc>
        <w:tc>
          <w:tcPr>
            <w:tcW w:w="1809" w:type="dxa"/>
          </w:tcPr>
          <w:p w14:paraId="293FC8F8" w14:textId="77777777" w:rsidR="00693862" w:rsidRPr="00BD58E1" w:rsidRDefault="00693862" w:rsidP="00C84FD1">
            <w:pPr>
              <w:rPr>
                <w:rFonts w:cs="Arial"/>
              </w:rPr>
            </w:pPr>
            <w:r w:rsidRPr="00BD58E1">
              <w:rPr>
                <w:rFonts w:cs="Arial"/>
              </w:rPr>
              <w:t>V1.1</w:t>
            </w:r>
          </w:p>
        </w:tc>
        <w:tc>
          <w:tcPr>
            <w:tcW w:w="5894" w:type="dxa"/>
          </w:tcPr>
          <w:p w14:paraId="0F0D89FE" w14:textId="77777777" w:rsidR="00693862" w:rsidRPr="00BD58E1" w:rsidRDefault="00693862" w:rsidP="00C84FD1">
            <w:pPr>
              <w:rPr>
                <w:rFonts w:cs="Arial"/>
              </w:rPr>
            </w:pPr>
            <w:r w:rsidRPr="00BD58E1">
              <w:rPr>
                <w:rFonts w:cs="Arial"/>
              </w:rPr>
              <w:t>Revizija dokumenta, prilagodba članaka i terminologije</w:t>
            </w:r>
          </w:p>
        </w:tc>
      </w:tr>
      <w:tr w:rsidR="00693862" w:rsidRPr="00BD58E1" w14:paraId="45C540A6" w14:textId="77777777" w:rsidTr="00A16236">
        <w:trPr>
          <w:trHeight w:val="418"/>
        </w:trPr>
        <w:tc>
          <w:tcPr>
            <w:tcW w:w="1790" w:type="dxa"/>
          </w:tcPr>
          <w:p w14:paraId="0F379E0F" w14:textId="77777777" w:rsidR="00693862" w:rsidRPr="00BD58E1" w:rsidRDefault="00693862" w:rsidP="00C84FD1">
            <w:pPr>
              <w:rPr>
                <w:rFonts w:cs="Arial"/>
              </w:rPr>
            </w:pPr>
          </w:p>
        </w:tc>
        <w:tc>
          <w:tcPr>
            <w:tcW w:w="1809" w:type="dxa"/>
          </w:tcPr>
          <w:p w14:paraId="63B7636A" w14:textId="77777777" w:rsidR="00693862" w:rsidRPr="00BD58E1" w:rsidRDefault="00693862" w:rsidP="00C84FD1">
            <w:pPr>
              <w:rPr>
                <w:rFonts w:cs="Arial"/>
              </w:rPr>
            </w:pPr>
          </w:p>
        </w:tc>
        <w:tc>
          <w:tcPr>
            <w:tcW w:w="5894" w:type="dxa"/>
          </w:tcPr>
          <w:p w14:paraId="0D6DBBAB" w14:textId="77777777" w:rsidR="00693862" w:rsidRPr="00BD58E1" w:rsidRDefault="00693862" w:rsidP="00C84FD1">
            <w:pPr>
              <w:rPr>
                <w:rFonts w:cs="Arial"/>
              </w:rPr>
            </w:pPr>
          </w:p>
        </w:tc>
      </w:tr>
      <w:tr w:rsidR="00693862" w:rsidRPr="00BD58E1" w14:paraId="3F755D04" w14:textId="77777777" w:rsidTr="00A16236">
        <w:trPr>
          <w:trHeight w:val="408"/>
        </w:trPr>
        <w:tc>
          <w:tcPr>
            <w:tcW w:w="1790" w:type="dxa"/>
          </w:tcPr>
          <w:p w14:paraId="3B4DFC9E" w14:textId="77777777" w:rsidR="00693862" w:rsidRPr="00BD58E1" w:rsidRDefault="00693862" w:rsidP="00C84FD1">
            <w:pPr>
              <w:rPr>
                <w:rFonts w:cs="Arial"/>
              </w:rPr>
            </w:pPr>
          </w:p>
        </w:tc>
        <w:tc>
          <w:tcPr>
            <w:tcW w:w="1809" w:type="dxa"/>
          </w:tcPr>
          <w:p w14:paraId="39E10AD9" w14:textId="77777777" w:rsidR="00693862" w:rsidRPr="00BD58E1" w:rsidRDefault="00693862" w:rsidP="00C84FD1">
            <w:pPr>
              <w:rPr>
                <w:rFonts w:cs="Arial"/>
              </w:rPr>
            </w:pPr>
          </w:p>
        </w:tc>
        <w:tc>
          <w:tcPr>
            <w:tcW w:w="5894" w:type="dxa"/>
          </w:tcPr>
          <w:p w14:paraId="0969EB52" w14:textId="77777777" w:rsidR="00693862" w:rsidRPr="00BD58E1" w:rsidRDefault="00693862" w:rsidP="00C84FD1">
            <w:pPr>
              <w:rPr>
                <w:rFonts w:cs="Arial"/>
              </w:rPr>
            </w:pPr>
          </w:p>
        </w:tc>
      </w:tr>
      <w:tr w:rsidR="00693862" w:rsidRPr="00BD58E1" w14:paraId="740C67E7" w14:textId="77777777" w:rsidTr="00A16236">
        <w:trPr>
          <w:trHeight w:val="408"/>
        </w:trPr>
        <w:tc>
          <w:tcPr>
            <w:tcW w:w="1790" w:type="dxa"/>
          </w:tcPr>
          <w:p w14:paraId="147E2D16" w14:textId="77777777" w:rsidR="00693862" w:rsidRPr="00BD58E1" w:rsidRDefault="00693862" w:rsidP="00C84FD1">
            <w:pPr>
              <w:rPr>
                <w:rFonts w:cs="Arial"/>
              </w:rPr>
            </w:pPr>
          </w:p>
        </w:tc>
        <w:tc>
          <w:tcPr>
            <w:tcW w:w="1809" w:type="dxa"/>
          </w:tcPr>
          <w:p w14:paraId="4794552C" w14:textId="77777777" w:rsidR="00693862" w:rsidRPr="00BD58E1" w:rsidRDefault="00693862" w:rsidP="00C84FD1">
            <w:pPr>
              <w:rPr>
                <w:rFonts w:cs="Arial"/>
              </w:rPr>
            </w:pPr>
          </w:p>
        </w:tc>
        <w:tc>
          <w:tcPr>
            <w:tcW w:w="5894" w:type="dxa"/>
          </w:tcPr>
          <w:p w14:paraId="20944AF5" w14:textId="77777777" w:rsidR="00693862" w:rsidRPr="00BD58E1" w:rsidRDefault="00693862" w:rsidP="00C84FD1">
            <w:pPr>
              <w:rPr>
                <w:rFonts w:cs="Arial"/>
              </w:rPr>
            </w:pPr>
          </w:p>
        </w:tc>
      </w:tr>
      <w:tr w:rsidR="00693862" w:rsidRPr="00BD58E1" w14:paraId="1FF8252C" w14:textId="77777777" w:rsidTr="00A16236">
        <w:trPr>
          <w:trHeight w:val="408"/>
        </w:trPr>
        <w:tc>
          <w:tcPr>
            <w:tcW w:w="1790" w:type="dxa"/>
          </w:tcPr>
          <w:p w14:paraId="1AFAED06" w14:textId="77777777" w:rsidR="00693862" w:rsidRPr="00BD58E1" w:rsidRDefault="00693862" w:rsidP="00C84FD1">
            <w:pPr>
              <w:rPr>
                <w:rFonts w:cs="Arial"/>
              </w:rPr>
            </w:pPr>
          </w:p>
        </w:tc>
        <w:tc>
          <w:tcPr>
            <w:tcW w:w="1809" w:type="dxa"/>
          </w:tcPr>
          <w:p w14:paraId="2763CC6F" w14:textId="77777777" w:rsidR="00693862" w:rsidRPr="00BD58E1" w:rsidRDefault="00693862" w:rsidP="00C84FD1">
            <w:pPr>
              <w:rPr>
                <w:rFonts w:cs="Arial"/>
              </w:rPr>
            </w:pPr>
          </w:p>
        </w:tc>
        <w:tc>
          <w:tcPr>
            <w:tcW w:w="5894" w:type="dxa"/>
          </w:tcPr>
          <w:p w14:paraId="3AA67C37" w14:textId="77777777" w:rsidR="00693862" w:rsidRPr="00BD58E1" w:rsidRDefault="00693862" w:rsidP="00C84FD1">
            <w:pPr>
              <w:rPr>
                <w:rFonts w:cs="Arial"/>
              </w:rPr>
            </w:pPr>
          </w:p>
        </w:tc>
      </w:tr>
      <w:tr>
        <w:tc>
          <w:tcPr>
            <w:tcW w:type="dxa" w:w="1790"/>
          </w:tcPr>
          <w:p>
            <w:r>
              <w:t>10.11.2025</w:t>
            </w:r>
          </w:p>
        </w:tc>
        <w:tc>
          <w:tcPr>
            <w:tcW w:type="dxa" w:w="1809"/>
          </w:tcPr>
          <w:p>
            <w:r>
              <w:t>V1.2</w:t>
            </w:r>
          </w:p>
        </w:tc>
        <w:tc>
          <w:tcPr>
            <w:tcW w:type="dxa" w:w="5894"/>
          </w:tcPr>
          <w:p>
            <w:r>
              <w:t>Revizija: ažuriranje kontakt podataka DPO-a; dodavanje referenci na Microsoft 365 kao izvršitelja obrade; usklađivanje s Uredbom (EU) 2023/2854 (EU Data Act) i smjernicama EDPB 2024.</w:t>
            </w:r>
          </w:p>
        </w:tc>
      </w:tr>
    </w:tbl>
    <w:p w14:paraId="0DB6BEA3" w14:textId="77777777" w:rsidR="00693862" w:rsidRDefault="00693862" w:rsidP="00693862">
      <w:pPr>
        <w:spacing w:after="160" w:line="259" w:lineRule="auto"/>
      </w:pPr>
      <w:r w:rsidRPr="00BD58E1">
        <w:br w:type="page"/>
      </w:r>
    </w:p>
    <w:p w14:paraId="36BC28CA" w14:textId="77777777" w:rsidR="00C84FD1" w:rsidRPr="005E1CDF" w:rsidRDefault="00C84FD1" w:rsidP="00C84FD1">
      <w:pPr>
        <w:spacing w:after="160" w:line="259" w:lineRule="auto"/>
        <w:jc w:val="center"/>
        <w:rPr>
          <w:b/>
          <w:color w:val="00A0DE"/>
          <w:sz w:val="28"/>
        </w:rPr>
      </w:pPr>
      <w:r w:rsidRPr="005E1CDF">
        <w:rPr>
          <w:b/>
          <w:color w:val="00A0DE"/>
          <w:sz w:val="28"/>
        </w:rPr>
        <w:lastRenderedPageBreak/>
        <w:t>SADRŽAJ</w:t>
      </w:r>
    </w:p>
    <w:sdt>
      <w:sdtPr>
        <w:rPr>
          <w:noProof w:val="0"/>
        </w:rPr>
        <w:id w:val="596379455"/>
        <w:docPartObj>
          <w:docPartGallery w:val="Table of Contents"/>
          <w:docPartUnique/>
        </w:docPartObj>
      </w:sdtPr>
      <w:sdtEndPr>
        <w:rPr>
          <w:b/>
          <w:bCs/>
        </w:rPr>
      </w:sdtEndPr>
      <w:sdtContent>
        <w:p w14:paraId="6B75A259" w14:textId="77777777" w:rsidR="00C10820" w:rsidRDefault="00C84FD1">
          <w:pPr>
            <w:pStyle w:val="TOC1"/>
            <w:rPr>
              <w:rFonts w:asciiTheme="minorHAnsi" w:eastAsiaTheme="minorEastAsia" w:hAnsiTheme="minorHAnsi" w:cstheme="minorBidi"/>
              <w:lang w:eastAsia="hr-HR"/>
            </w:rPr>
          </w:pPr>
          <w:r>
            <w:fldChar w:fldCharType="begin"/>
          </w:r>
          <w:r>
            <w:instrText xml:space="preserve"> TOC \o "1-3" \h \z \u </w:instrText>
          </w:r>
          <w:r>
            <w:fldChar w:fldCharType="separate"/>
          </w:r>
          <w:hyperlink w:anchor="_Toc72080362" w:history="1">
            <w:r w:rsidR="00C10820" w:rsidRPr="00851B7B">
              <w:rPr>
                <w:rStyle w:val="Hyperlink"/>
              </w:rPr>
              <w:t>1</w:t>
            </w:r>
            <w:r w:rsidR="00C10820">
              <w:rPr>
                <w:rFonts w:asciiTheme="minorHAnsi" w:eastAsiaTheme="minorEastAsia" w:hAnsiTheme="minorHAnsi" w:cstheme="minorBidi"/>
                <w:lang w:eastAsia="hr-HR"/>
              </w:rPr>
              <w:tab/>
            </w:r>
            <w:r w:rsidR="00C10820" w:rsidRPr="00851B7B">
              <w:rPr>
                <w:rStyle w:val="Hyperlink"/>
              </w:rPr>
              <w:t>OPĆE ODREDBE</w:t>
            </w:r>
            <w:r w:rsidR="00C10820">
              <w:rPr>
                <w:webHidden/>
              </w:rPr>
              <w:tab/>
            </w:r>
            <w:r w:rsidR="00C10820">
              <w:rPr>
                <w:webHidden/>
              </w:rPr>
              <w:fldChar w:fldCharType="begin"/>
            </w:r>
            <w:r w:rsidR="00C10820">
              <w:rPr>
                <w:webHidden/>
              </w:rPr>
              <w:instrText xml:space="preserve"> PAGEREF _Toc72080362 \h </w:instrText>
            </w:r>
            <w:r w:rsidR="00C10820">
              <w:rPr>
                <w:webHidden/>
              </w:rPr>
            </w:r>
            <w:r w:rsidR="00C10820">
              <w:rPr>
                <w:webHidden/>
              </w:rPr>
              <w:fldChar w:fldCharType="separate"/>
            </w:r>
            <w:r w:rsidR="00C10820">
              <w:rPr>
                <w:webHidden/>
              </w:rPr>
              <w:t>4</w:t>
            </w:r>
            <w:r w:rsidR="00C10820">
              <w:rPr>
                <w:webHidden/>
              </w:rPr>
              <w:fldChar w:fldCharType="end"/>
            </w:r>
          </w:hyperlink>
        </w:p>
        <w:p w14:paraId="1AE22FCA"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63" w:history="1">
            <w:r w:rsidRPr="00851B7B">
              <w:rPr>
                <w:rStyle w:val="Hyperlink"/>
                <w:noProof/>
              </w:rPr>
              <w:t>1.1</w:t>
            </w:r>
            <w:r>
              <w:rPr>
                <w:rFonts w:asciiTheme="minorHAnsi" w:eastAsiaTheme="minorEastAsia" w:hAnsiTheme="minorHAnsi" w:cstheme="minorBidi"/>
                <w:noProof/>
                <w:lang w:eastAsia="hr-HR"/>
              </w:rPr>
              <w:tab/>
            </w:r>
            <w:r w:rsidRPr="00851B7B">
              <w:rPr>
                <w:rStyle w:val="Hyperlink"/>
                <w:noProof/>
              </w:rPr>
              <w:t>Predmet pravilnika</w:t>
            </w:r>
            <w:r>
              <w:rPr>
                <w:noProof/>
                <w:webHidden/>
              </w:rPr>
              <w:tab/>
            </w:r>
            <w:r>
              <w:rPr>
                <w:noProof/>
                <w:webHidden/>
              </w:rPr>
              <w:fldChar w:fldCharType="begin"/>
            </w:r>
            <w:r>
              <w:rPr>
                <w:noProof/>
                <w:webHidden/>
              </w:rPr>
              <w:instrText xml:space="preserve"> PAGEREF _Toc72080363 \h </w:instrText>
            </w:r>
            <w:r>
              <w:rPr>
                <w:noProof/>
                <w:webHidden/>
              </w:rPr>
            </w:r>
            <w:r>
              <w:rPr>
                <w:noProof/>
                <w:webHidden/>
              </w:rPr>
              <w:fldChar w:fldCharType="separate"/>
            </w:r>
            <w:r>
              <w:rPr>
                <w:noProof/>
                <w:webHidden/>
              </w:rPr>
              <w:t>4</w:t>
            </w:r>
            <w:r>
              <w:rPr>
                <w:noProof/>
                <w:webHidden/>
              </w:rPr>
              <w:fldChar w:fldCharType="end"/>
            </w:r>
          </w:hyperlink>
        </w:p>
        <w:p w14:paraId="72500ACF"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64" w:history="1">
            <w:r w:rsidRPr="00851B7B">
              <w:rPr>
                <w:rStyle w:val="Hyperlink"/>
                <w:noProof/>
              </w:rPr>
              <w:t>1.2</w:t>
            </w:r>
            <w:r>
              <w:rPr>
                <w:rFonts w:asciiTheme="minorHAnsi" w:eastAsiaTheme="minorEastAsia" w:hAnsiTheme="minorHAnsi" w:cstheme="minorBidi"/>
                <w:noProof/>
                <w:lang w:eastAsia="hr-HR"/>
              </w:rPr>
              <w:tab/>
            </w:r>
            <w:r w:rsidRPr="00851B7B">
              <w:rPr>
                <w:rStyle w:val="Hyperlink"/>
                <w:noProof/>
              </w:rPr>
              <w:t>Opseg pravilnika</w:t>
            </w:r>
            <w:r>
              <w:rPr>
                <w:noProof/>
                <w:webHidden/>
              </w:rPr>
              <w:tab/>
            </w:r>
            <w:r>
              <w:rPr>
                <w:noProof/>
                <w:webHidden/>
              </w:rPr>
              <w:fldChar w:fldCharType="begin"/>
            </w:r>
            <w:r>
              <w:rPr>
                <w:noProof/>
                <w:webHidden/>
              </w:rPr>
              <w:instrText xml:space="preserve"> PAGEREF _Toc72080364 \h </w:instrText>
            </w:r>
            <w:r>
              <w:rPr>
                <w:noProof/>
                <w:webHidden/>
              </w:rPr>
            </w:r>
            <w:r>
              <w:rPr>
                <w:noProof/>
                <w:webHidden/>
              </w:rPr>
              <w:fldChar w:fldCharType="separate"/>
            </w:r>
            <w:r>
              <w:rPr>
                <w:noProof/>
                <w:webHidden/>
              </w:rPr>
              <w:t>4</w:t>
            </w:r>
            <w:r>
              <w:rPr>
                <w:noProof/>
                <w:webHidden/>
              </w:rPr>
              <w:fldChar w:fldCharType="end"/>
            </w:r>
          </w:hyperlink>
        </w:p>
        <w:p w14:paraId="03BB8A69"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65" w:history="1">
            <w:r w:rsidRPr="00851B7B">
              <w:rPr>
                <w:rStyle w:val="Hyperlink"/>
                <w:noProof/>
              </w:rPr>
              <w:t>1.3</w:t>
            </w:r>
            <w:r>
              <w:rPr>
                <w:rFonts w:asciiTheme="minorHAnsi" w:eastAsiaTheme="minorEastAsia" w:hAnsiTheme="minorHAnsi" w:cstheme="minorBidi"/>
                <w:noProof/>
                <w:lang w:eastAsia="hr-HR"/>
              </w:rPr>
              <w:tab/>
            </w:r>
            <w:r w:rsidRPr="00851B7B">
              <w:rPr>
                <w:rStyle w:val="Hyperlink"/>
                <w:noProof/>
              </w:rPr>
              <w:t>Pojmovi i definicije</w:t>
            </w:r>
            <w:r>
              <w:rPr>
                <w:noProof/>
                <w:webHidden/>
              </w:rPr>
              <w:tab/>
            </w:r>
            <w:r>
              <w:rPr>
                <w:noProof/>
                <w:webHidden/>
              </w:rPr>
              <w:fldChar w:fldCharType="begin"/>
            </w:r>
            <w:r>
              <w:rPr>
                <w:noProof/>
                <w:webHidden/>
              </w:rPr>
              <w:instrText xml:space="preserve"> PAGEREF _Toc72080365 \h </w:instrText>
            </w:r>
            <w:r>
              <w:rPr>
                <w:noProof/>
                <w:webHidden/>
              </w:rPr>
            </w:r>
            <w:r>
              <w:rPr>
                <w:noProof/>
                <w:webHidden/>
              </w:rPr>
              <w:fldChar w:fldCharType="separate"/>
            </w:r>
            <w:r>
              <w:rPr>
                <w:noProof/>
                <w:webHidden/>
              </w:rPr>
              <w:t>5</w:t>
            </w:r>
            <w:r>
              <w:rPr>
                <w:noProof/>
                <w:webHidden/>
              </w:rPr>
              <w:fldChar w:fldCharType="end"/>
            </w:r>
          </w:hyperlink>
        </w:p>
        <w:p w14:paraId="4CB97E23" w14:textId="77777777" w:rsidR="00C10820" w:rsidRDefault="00C10820">
          <w:pPr>
            <w:pStyle w:val="TOC1"/>
            <w:rPr>
              <w:rFonts w:asciiTheme="minorHAnsi" w:eastAsiaTheme="minorEastAsia" w:hAnsiTheme="minorHAnsi" w:cstheme="minorBidi"/>
              <w:lang w:eastAsia="hr-HR"/>
            </w:rPr>
          </w:pPr>
          <w:hyperlink w:anchor="_Toc72080366" w:history="1">
            <w:r w:rsidRPr="00851B7B">
              <w:rPr>
                <w:rStyle w:val="Hyperlink"/>
              </w:rPr>
              <w:t>2</w:t>
            </w:r>
            <w:r>
              <w:rPr>
                <w:rFonts w:asciiTheme="minorHAnsi" w:eastAsiaTheme="minorEastAsia" w:hAnsiTheme="minorHAnsi" w:cstheme="minorBidi"/>
                <w:lang w:eastAsia="hr-HR"/>
              </w:rPr>
              <w:tab/>
            </w:r>
            <w:r w:rsidRPr="00851B7B">
              <w:rPr>
                <w:rStyle w:val="Hyperlink"/>
              </w:rPr>
              <w:t>ZAŠTITA PODATAKA</w:t>
            </w:r>
            <w:r>
              <w:rPr>
                <w:webHidden/>
              </w:rPr>
              <w:tab/>
            </w:r>
            <w:r>
              <w:rPr>
                <w:webHidden/>
              </w:rPr>
              <w:fldChar w:fldCharType="begin"/>
            </w:r>
            <w:r>
              <w:rPr>
                <w:webHidden/>
              </w:rPr>
              <w:instrText xml:space="preserve"> PAGEREF _Toc72080366 \h </w:instrText>
            </w:r>
            <w:r>
              <w:rPr>
                <w:webHidden/>
              </w:rPr>
            </w:r>
            <w:r>
              <w:rPr>
                <w:webHidden/>
              </w:rPr>
              <w:fldChar w:fldCharType="separate"/>
            </w:r>
            <w:r>
              <w:rPr>
                <w:webHidden/>
              </w:rPr>
              <w:t>6</w:t>
            </w:r>
            <w:r>
              <w:rPr>
                <w:webHidden/>
              </w:rPr>
              <w:fldChar w:fldCharType="end"/>
            </w:r>
          </w:hyperlink>
        </w:p>
        <w:p w14:paraId="0328F410" w14:textId="77777777" w:rsidR="00C10820" w:rsidRDefault="00C10820">
          <w:pPr>
            <w:pStyle w:val="TOC1"/>
            <w:rPr>
              <w:rFonts w:asciiTheme="minorHAnsi" w:eastAsiaTheme="minorEastAsia" w:hAnsiTheme="minorHAnsi" w:cstheme="minorBidi"/>
              <w:lang w:eastAsia="hr-HR"/>
            </w:rPr>
          </w:pPr>
          <w:hyperlink w:anchor="_Toc72080367" w:history="1">
            <w:r w:rsidRPr="00851B7B">
              <w:rPr>
                <w:rStyle w:val="Hyperlink"/>
              </w:rPr>
              <w:t>3</w:t>
            </w:r>
            <w:r>
              <w:rPr>
                <w:rFonts w:asciiTheme="minorHAnsi" w:eastAsiaTheme="minorEastAsia" w:hAnsiTheme="minorHAnsi" w:cstheme="minorBidi"/>
                <w:lang w:eastAsia="hr-HR"/>
              </w:rPr>
              <w:tab/>
            </w:r>
            <w:r w:rsidRPr="00851B7B">
              <w:rPr>
                <w:rStyle w:val="Hyperlink"/>
              </w:rPr>
              <w:t>PRIKUPLJANJE PODATAKA</w:t>
            </w:r>
            <w:r>
              <w:rPr>
                <w:webHidden/>
              </w:rPr>
              <w:tab/>
            </w:r>
            <w:r>
              <w:rPr>
                <w:webHidden/>
              </w:rPr>
              <w:fldChar w:fldCharType="begin"/>
            </w:r>
            <w:r>
              <w:rPr>
                <w:webHidden/>
              </w:rPr>
              <w:instrText xml:space="preserve"> PAGEREF _Toc72080367 \h </w:instrText>
            </w:r>
            <w:r>
              <w:rPr>
                <w:webHidden/>
              </w:rPr>
            </w:r>
            <w:r>
              <w:rPr>
                <w:webHidden/>
              </w:rPr>
              <w:fldChar w:fldCharType="separate"/>
            </w:r>
            <w:r>
              <w:rPr>
                <w:webHidden/>
              </w:rPr>
              <w:t>6</w:t>
            </w:r>
            <w:r>
              <w:rPr>
                <w:webHidden/>
              </w:rPr>
              <w:fldChar w:fldCharType="end"/>
            </w:r>
          </w:hyperlink>
        </w:p>
        <w:p w14:paraId="5527BA24"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68" w:history="1">
            <w:r w:rsidRPr="00851B7B">
              <w:rPr>
                <w:rStyle w:val="Hyperlink"/>
                <w:noProof/>
              </w:rPr>
              <w:t>3.1</w:t>
            </w:r>
            <w:r>
              <w:rPr>
                <w:rFonts w:asciiTheme="minorHAnsi" w:eastAsiaTheme="minorEastAsia" w:hAnsiTheme="minorHAnsi" w:cstheme="minorBidi"/>
                <w:noProof/>
                <w:lang w:eastAsia="hr-HR"/>
              </w:rPr>
              <w:tab/>
            </w:r>
            <w:r w:rsidRPr="00851B7B">
              <w:rPr>
                <w:rStyle w:val="Hyperlink"/>
                <w:noProof/>
              </w:rPr>
              <w:t>Izvori podataka</w:t>
            </w:r>
            <w:r>
              <w:rPr>
                <w:noProof/>
                <w:webHidden/>
              </w:rPr>
              <w:tab/>
            </w:r>
            <w:r>
              <w:rPr>
                <w:noProof/>
                <w:webHidden/>
              </w:rPr>
              <w:fldChar w:fldCharType="begin"/>
            </w:r>
            <w:r>
              <w:rPr>
                <w:noProof/>
                <w:webHidden/>
              </w:rPr>
              <w:instrText xml:space="preserve"> PAGEREF _Toc72080368 \h </w:instrText>
            </w:r>
            <w:r>
              <w:rPr>
                <w:noProof/>
                <w:webHidden/>
              </w:rPr>
            </w:r>
            <w:r>
              <w:rPr>
                <w:noProof/>
                <w:webHidden/>
              </w:rPr>
              <w:fldChar w:fldCharType="separate"/>
            </w:r>
            <w:r>
              <w:rPr>
                <w:noProof/>
                <w:webHidden/>
              </w:rPr>
              <w:t>6</w:t>
            </w:r>
            <w:r>
              <w:rPr>
                <w:noProof/>
                <w:webHidden/>
              </w:rPr>
              <w:fldChar w:fldCharType="end"/>
            </w:r>
          </w:hyperlink>
        </w:p>
        <w:p w14:paraId="701CD6FC"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69" w:history="1">
            <w:r w:rsidRPr="00851B7B">
              <w:rPr>
                <w:rStyle w:val="Hyperlink"/>
                <w:noProof/>
              </w:rPr>
              <w:t>3.2</w:t>
            </w:r>
            <w:r>
              <w:rPr>
                <w:rFonts w:asciiTheme="minorHAnsi" w:eastAsiaTheme="minorEastAsia" w:hAnsiTheme="minorHAnsi" w:cstheme="minorBidi"/>
                <w:noProof/>
                <w:lang w:eastAsia="hr-HR"/>
              </w:rPr>
              <w:tab/>
            </w:r>
            <w:r w:rsidRPr="00851B7B">
              <w:rPr>
                <w:rStyle w:val="Hyperlink"/>
                <w:noProof/>
              </w:rPr>
              <w:t>Privola ispitanika</w:t>
            </w:r>
            <w:r>
              <w:rPr>
                <w:noProof/>
                <w:webHidden/>
              </w:rPr>
              <w:tab/>
            </w:r>
            <w:r>
              <w:rPr>
                <w:noProof/>
                <w:webHidden/>
              </w:rPr>
              <w:fldChar w:fldCharType="begin"/>
            </w:r>
            <w:r>
              <w:rPr>
                <w:noProof/>
                <w:webHidden/>
              </w:rPr>
              <w:instrText xml:space="preserve"> PAGEREF _Toc72080369 \h </w:instrText>
            </w:r>
            <w:r>
              <w:rPr>
                <w:noProof/>
                <w:webHidden/>
              </w:rPr>
            </w:r>
            <w:r>
              <w:rPr>
                <w:noProof/>
                <w:webHidden/>
              </w:rPr>
              <w:fldChar w:fldCharType="separate"/>
            </w:r>
            <w:r>
              <w:rPr>
                <w:noProof/>
                <w:webHidden/>
              </w:rPr>
              <w:t>7</w:t>
            </w:r>
            <w:r>
              <w:rPr>
                <w:noProof/>
                <w:webHidden/>
              </w:rPr>
              <w:fldChar w:fldCharType="end"/>
            </w:r>
          </w:hyperlink>
        </w:p>
        <w:p w14:paraId="1D708593"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70" w:history="1">
            <w:r w:rsidRPr="00851B7B">
              <w:rPr>
                <w:rStyle w:val="Hyperlink"/>
                <w:noProof/>
              </w:rPr>
              <w:t>3.3</w:t>
            </w:r>
            <w:r>
              <w:rPr>
                <w:rFonts w:asciiTheme="minorHAnsi" w:eastAsiaTheme="minorEastAsia" w:hAnsiTheme="minorHAnsi" w:cstheme="minorBidi"/>
                <w:noProof/>
                <w:lang w:eastAsia="hr-HR"/>
              </w:rPr>
              <w:tab/>
            </w:r>
            <w:r w:rsidRPr="00851B7B">
              <w:rPr>
                <w:rStyle w:val="Hyperlink"/>
                <w:noProof/>
              </w:rPr>
              <w:t>Obavijest o privatnosti</w:t>
            </w:r>
            <w:r>
              <w:rPr>
                <w:noProof/>
                <w:webHidden/>
              </w:rPr>
              <w:tab/>
            </w:r>
            <w:r>
              <w:rPr>
                <w:noProof/>
                <w:webHidden/>
              </w:rPr>
              <w:fldChar w:fldCharType="begin"/>
            </w:r>
            <w:r>
              <w:rPr>
                <w:noProof/>
                <w:webHidden/>
              </w:rPr>
              <w:instrText xml:space="preserve"> PAGEREF _Toc72080370 \h </w:instrText>
            </w:r>
            <w:r>
              <w:rPr>
                <w:noProof/>
                <w:webHidden/>
              </w:rPr>
            </w:r>
            <w:r>
              <w:rPr>
                <w:noProof/>
                <w:webHidden/>
              </w:rPr>
              <w:fldChar w:fldCharType="separate"/>
            </w:r>
            <w:r>
              <w:rPr>
                <w:noProof/>
                <w:webHidden/>
              </w:rPr>
              <w:t>8</w:t>
            </w:r>
            <w:r>
              <w:rPr>
                <w:noProof/>
                <w:webHidden/>
              </w:rPr>
              <w:fldChar w:fldCharType="end"/>
            </w:r>
          </w:hyperlink>
        </w:p>
        <w:p w14:paraId="00C10DD5" w14:textId="77777777" w:rsidR="00C10820" w:rsidRDefault="00C10820">
          <w:pPr>
            <w:pStyle w:val="TOC1"/>
            <w:rPr>
              <w:rFonts w:asciiTheme="minorHAnsi" w:eastAsiaTheme="minorEastAsia" w:hAnsiTheme="minorHAnsi" w:cstheme="minorBidi"/>
              <w:lang w:eastAsia="hr-HR"/>
            </w:rPr>
          </w:pPr>
          <w:hyperlink w:anchor="_Toc72080371" w:history="1">
            <w:r w:rsidRPr="00851B7B">
              <w:rPr>
                <w:rStyle w:val="Hyperlink"/>
              </w:rPr>
              <w:t>4</w:t>
            </w:r>
            <w:r>
              <w:rPr>
                <w:rFonts w:asciiTheme="minorHAnsi" w:eastAsiaTheme="minorEastAsia" w:hAnsiTheme="minorHAnsi" w:cstheme="minorBidi"/>
                <w:lang w:eastAsia="hr-HR"/>
              </w:rPr>
              <w:tab/>
            </w:r>
            <w:r w:rsidRPr="00851B7B">
              <w:rPr>
                <w:rStyle w:val="Hyperlink"/>
              </w:rPr>
              <w:t>NAČELA ZAŠTITE PODATAKA</w:t>
            </w:r>
            <w:r>
              <w:rPr>
                <w:webHidden/>
              </w:rPr>
              <w:tab/>
            </w:r>
            <w:r>
              <w:rPr>
                <w:webHidden/>
              </w:rPr>
              <w:fldChar w:fldCharType="begin"/>
            </w:r>
            <w:r>
              <w:rPr>
                <w:webHidden/>
              </w:rPr>
              <w:instrText xml:space="preserve"> PAGEREF _Toc72080371 \h </w:instrText>
            </w:r>
            <w:r>
              <w:rPr>
                <w:webHidden/>
              </w:rPr>
            </w:r>
            <w:r>
              <w:rPr>
                <w:webHidden/>
              </w:rPr>
              <w:fldChar w:fldCharType="separate"/>
            </w:r>
            <w:r>
              <w:rPr>
                <w:webHidden/>
              </w:rPr>
              <w:t>8</w:t>
            </w:r>
            <w:r>
              <w:rPr>
                <w:webHidden/>
              </w:rPr>
              <w:fldChar w:fldCharType="end"/>
            </w:r>
          </w:hyperlink>
        </w:p>
        <w:p w14:paraId="093C450D" w14:textId="77777777" w:rsidR="00C10820" w:rsidRDefault="00C10820">
          <w:pPr>
            <w:pStyle w:val="TOC1"/>
            <w:rPr>
              <w:rFonts w:asciiTheme="minorHAnsi" w:eastAsiaTheme="minorEastAsia" w:hAnsiTheme="minorHAnsi" w:cstheme="minorBidi"/>
              <w:lang w:eastAsia="hr-HR"/>
            </w:rPr>
          </w:pPr>
          <w:hyperlink w:anchor="_Toc72080372" w:history="1">
            <w:r w:rsidRPr="00851B7B">
              <w:rPr>
                <w:rStyle w:val="Hyperlink"/>
              </w:rPr>
              <w:t>5</w:t>
            </w:r>
            <w:r>
              <w:rPr>
                <w:rFonts w:asciiTheme="minorHAnsi" w:eastAsiaTheme="minorEastAsia" w:hAnsiTheme="minorHAnsi" w:cstheme="minorBidi"/>
                <w:lang w:eastAsia="hr-HR"/>
              </w:rPr>
              <w:tab/>
            </w:r>
            <w:r w:rsidRPr="00851B7B">
              <w:rPr>
                <w:rStyle w:val="Hyperlink"/>
              </w:rPr>
              <w:t>PROCESI I PRAVILA U OBRADI OSOBNIH PODATAKA</w:t>
            </w:r>
            <w:r>
              <w:rPr>
                <w:webHidden/>
              </w:rPr>
              <w:tab/>
            </w:r>
            <w:r>
              <w:rPr>
                <w:webHidden/>
              </w:rPr>
              <w:fldChar w:fldCharType="begin"/>
            </w:r>
            <w:r>
              <w:rPr>
                <w:webHidden/>
              </w:rPr>
              <w:instrText xml:space="preserve"> PAGEREF _Toc72080372 \h </w:instrText>
            </w:r>
            <w:r>
              <w:rPr>
                <w:webHidden/>
              </w:rPr>
            </w:r>
            <w:r>
              <w:rPr>
                <w:webHidden/>
              </w:rPr>
              <w:fldChar w:fldCharType="separate"/>
            </w:r>
            <w:r>
              <w:rPr>
                <w:webHidden/>
              </w:rPr>
              <w:t>9</w:t>
            </w:r>
            <w:r>
              <w:rPr>
                <w:webHidden/>
              </w:rPr>
              <w:fldChar w:fldCharType="end"/>
            </w:r>
          </w:hyperlink>
        </w:p>
        <w:p w14:paraId="6831BEB1"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73" w:history="1">
            <w:r w:rsidRPr="00851B7B">
              <w:rPr>
                <w:rStyle w:val="Hyperlink"/>
                <w:noProof/>
              </w:rPr>
              <w:t>5.1</w:t>
            </w:r>
            <w:r>
              <w:rPr>
                <w:rFonts w:asciiTheme="minorHAnsi" w:eastAsiaTheme="minorEastAsia" w:hAnsiTheme="minorHAnsi" w:cstheme="minorBidi"/>
                <w:noProof/>
                <w:lang w:eastAsia="hr-HR"/>
              </w:rPr>
              <w:tab/>
            </w:r>
            <w:r w:rsidRPr="00851B7B">
              <w:rPr>
                <w:rStyle w:val="Hyperlink"/>
                <w:noProof/>
              </w:rPr>
              <w:t>Obrada osobnih podataka</w:t>
            </w:r>
            <w:r>
              <w:rPr>
                <w:noProof/>
                <w:webHidden/>
              </w:rPr>
              <w:tab/>
            </w:r>
            <w:r>
              <w:rPr>
                <w:noProof/>
                <w:webHidden/>
              </w:rPr>
              <w:fldChar w:fldCharType="begin"/>
            </w:r>
            <w:r>
              <w:rPr>
                <w:noProof/>
                <w:webHidden/>
              </w:rPr>
              <w:instrText xml:space="preserve"> PAGEREF _Toc72080373 \h </w:instrText>
            </w:r>
            <w:r>
              <w:rPr>
                <w:noProof/>
                <w:webHidden/>
              </w:rPr>
            </w:r>
            <w:r>
              <w:rPr>
                <w:noProof/>
                <w:webHidden/>
              </w:rPr>
              <w:fldChar w:fldCharType="separate"/>
            </w:r>
            <w:r>
              <w:rPr>
                <w:noProof/>
                <w:webHidden/>
              </w:rPr>
              <w:t>9</w:t>
            </w:r>
            <w:r>
              <w:rPr>
                <w:noProof/>
                <w:webHidden/>
              </w:rPr>
              <w:fldChar w:fldCharType="end"/>
            </w:r>
          </w:hyperlink>
        </w:p>
        <w:p w14:paraId="576D6FC4"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74" w:history="1">
            <w:r w:rsidRPr="00851B7B">
              <w:rPr>
                <w:rStyle w:val="Hyperlink"/>
                <w:noProof/>
              </w:rPr>
              <w:t>5.2</w:t>
            </w:r>
            <w:r>
              <w:rPr>
                <w:rFonts w:asciiTheme="minorHAnsi" w:eastAsiaTheme="minorEastAsia" w:hAnsiTheme="minorHAnsi" w:cstheme="minorBidi"/>
                <w:noProof/>
                <w:lang w:eastAsia="hr-HR"/>
              </w:rPr>
              <w:tab/>
            </w:r>
            <w:r w:rsidRPr="00851B7B">
              <w:rPr>
                <w:rStyle w:val="Hyperlink"/>
                <w:noProof/>
              </w:rPr>
              <w:t>Zadržavanje podataka</w:t>
            </w:r>
            <w:r>
              <w:rPr>
                <w:noProof/>
                <w:webHidden/>
              </w:rPr>
              <w:tab/>
            </w:r>
            <w:r>
              <w:rPr>
                <w:noProof/>
                <w:webHidden/>
              </w:rPr>
              <w:fldChar w:fldCharType="begin"/>
            </w:r>
            <w:r>
              <w:rPr>
                <w:noProof/>
                <w:webHidden/>
              </w:rPr>
              <w:instrText xml:space="preserve"> PAGEREF _Toc72080374 \h </w:instrText>
            </w:r>
            <w:r>
              <w:rPr>
                <w:noProof/>
                <w:webHidden/>
              </w:rPr>
            </w:r>
            <w:r>
              <w:rPr>
                <w:noProof/>
                <w:webHidden/>
              </w:rPr>
              <w:fldChar w:fldCharType="separate"/>
            </w:r>
            <w:r>
              <w:rPr>
                <w:noProof/>
                <w:webHidden/>
              </w:rPr>
              <w:t>9</w:t>
            </w:r>
            <w:r>
              <w:rPr>
                <w:noProof/>
                <w:webHidden/>
              </w:rPr>
              <w:fldChar w:fldCharType="end"/>
            </w:r>
          </w:hyperlink>
        </w:p>
        <w:p w14:paraId="1C65A42C"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75" w:history="1">
            <w:r w:rsidRPr="00851B7B">
              <w:rPr>
                <w:rStyle w:val="Hyperlink"/>
                <w:noProof/>
              </w:rPr>
              <w:t>5.3</w:t>
            </w:r>
            <w:r>
              <w:rPr>
                <w:rFonts w:asciiTheme="minorHAnsi" w:eastAsiaTheme="minorEastAsia" w:hAnsiTheme="minorHAnsi" w:cstheme="minorBidi"/>
                <w:noProof/>
                <w:lang w:eastAsia="hr-HR"/>
              </w:rPr>
              <w:tab/>
            </w:r>
            <w:r w:rsidRPr="00851B7B">
              <w:rPr>
                <w:rStyle w:val="Hyperlink"/>
                <w:noProof/>
              </w:rPr>
              <w:t>Kvaliteta podataka</w:t>
            </w:r>
            <w:r>
              <w:rPr>
                <w:noProof/>
                <w:webHidden/>
              </w:rPr>
              <w:tab/>
            </w:r>
            <w:r>
              <w:rPr>
                <w:noProof/>
                <w:webHidden/>
              </w:rPr>
              <w:fldChar w:fldCharType="begin"/>
            </w:r>
            <w:r>
              <w:rPr>
                <w:noProof/>
                <w:webHidden/>
              </w:rPr>
              <w:instrText xml:space="preserve"> PAGEREF _Toc72080375 \h </w:instrText>
            </w:r>
            <w:r>
              <w:rPr>
                <w:noProof/>
                <w:webHidden/>
              </w:rPr>
            </w:r>
            <w:r>
              <w:rPr>
                <w:noProof/>
                <w:webHidden/>
              </w:rPr>
              <w:fldChar w:fldCharType="separate"/>
            </w:r>
            <w:r>
              <w:rPr>
                <w:noProof/>
                <w:webHidden/>
              </w:rPr>
              <w:t>9</w:t>
            </w:r>
            <w:r>
              <w:rPr>
                <w:noProof/>
                <w:webHidden/>
              </w:rPr>
              <w:fldChar w:fldCharType="end"/>
            </w:r>
          </w:hyperlink>
        </w:p>
        <w:p w14:paraId="0257EA07"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76" w:history="1">
            <w:r w:rsidRPr="00851B7B">
              <w:rPr>
                <w:rStyle w:val="Hyperlink"/>
                <w:noProof/>
              </w:rPr>
              <w:t>5.4</w:t>
            </w:r>
            <w:r>
              <w:rPr>
                <w:rFonts w:asciiTheme="minorHAnsi" w:eastAsiaTheme="minorEastAsia" w:hAnsiTheme="minorHAnsi" w:cstheme="minorBidi"/>
                <w:noProof/>
                <w:lang w:eastAsia="hr-HR"/>
              </w:rPr>
              <w:tab/>
            </w:r>
            <w:r w:rsidRPr="00851B7B">
              <w:rPr>
                <w:rStyle w:val="Hyperlink"/>
                <w:noProof/>
              </w:rPr>
              <w:t>Svrha prikupljanja osobnih podataka</w:t>
            </w:r>
            <w:r>
              <w:rPr>
                <w:noProof/>
                <w:webHidden/>
              </w:rPr>
              <w:tab/>
            </w:r>
            <w:r>
              <w:rPr>
                <w:noProof/>
                <w:webHidden/>
              </w:rPr>
              <w:fldChar w:fldCharType="begin"/>
            </w:r>
            <w:r>
              <w:rPr>
                <w:noProof/>
                <w:webHidden/>
              </w:rPr>
              <w:instrText xml:space="preserve"> PAGEREF _Toc72080376 \h </w:instrText>
            </w:r>
            <w:r>
              <w:rPr>
                <w:noProof/>
                <w:webHidden/>
              </w:rPr>
            </w:r>
            <w:r>
              <w:rPr>
                <w:noProof/>
                <w:webHidden/>
              </w:rPr>
              <w:fldChar w:fldCharType="separate"/>
            </w:r>
            <w:r>
              <w:rPr>
                <w:noProof/>
                <w:webHidden/>
              </w:rPr>
              <w:t>10</w:t>
            </w:r>
            <w:r>
              <w:rPr>
                <w:noProof/>
                <w:webHidden/>
              </w:rPr>
              <w:fldChar w:fldCharType="end"/>
            </w:r>
          </w:hyperlink>
        </w:p>
        <w:p w14:paraId="01B9D14F"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77" w:history="1">
            <w:r w:rsidRPr="00851B7B">
              <w:rPr>
                <w:rStyle w:val="Hyperlink"/>
                <w:noProof/>
              </w:rPr>
              <w:t>5.5</w:t>
            </w:r>
            <w:r>
              <w:rPr>
                <w:rFonts w:asciiTheme="minorHAnsi" w:eastAsiaTheme="minorEastAsia" w:hAnsiTheme="minorHAnsi" w:cstheme="minorBidi"/>
                <w:noProof/>
                <w:lang w:eastAsia="hr-HR"/>
              </w:rPr>
              <w:tab/>
            </w:r>
            <w:r w:rsidRPr="00851B7B">
              <w:rPr>
                <w:rStyle w:val="Hyperlink"/>
                <w:noProof/>
              </w:rPr>
              <w:t>Posebne kategorije osobnih podataka</w:t>
            </w:r>
            <w:r>
              <w:rPr>
                <w:noProof/>
                <w:webHidden/>
              </w:rPr>
              <w:tab/>
            </w:r>
            <w:r>
              <w:rPr>
                <w:noProof/>
                <w:webHidden/>
              </w:rPr>
              <w:fldChar w:fldCharType="begin"/>
            </w:r>
            <w:r>
              <w:rPr>
                <w:noProof/>
                <w:webHidden/>
              </w:rPr>
              <w:instrText xml:space="preserve"> PAGEREF _Toc72080377 \h </w:instrText>
            </w:r>
            <w:r>
              <w:rPr>
                <w:noProof/>
                <w:webHidden/>
              </w:rPr>
            </w:r>
            <w:r>
              <w:rPr>
                <w:noProof/>
                <w:webHidden/>
              </w:rPr>
              <w:fldChar w:fldCharType="separate"/>
            </w:r>
            <w:r>
              <w:rPr>
                <w:noProof/>
                <w:webHidden/>
              </w:rPr>
              <w:t>11</w:t>
            </w:r>
            <w:r>
              <w:rPr>
                <w:noProof/>
                <w:webHidden/>
              </w:rPr>
              <w:fldChar w:fldCharType="end"/>
            </w:r>
          </w:hyperlink>
        </w:p>
        <w:p w14:paraId="509F711B"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78" w:history="1">
            <w:r w:rsidRPr="00851B7B">
              <w:rPr>
                <w:rStyle w:val="Hyperlink"/>
                <w:noProof/>
              </w:rPr>
              <w:t>5.6</w:t>
            </w:r>
            <w:r>
              <w:rPr>
                <w:rFonts w:asciiTheme="minorHAnsi" w:eastAsiaTheme="minorEastAsia" w:hAnsiTheme="minorHAnsi" w:cstheme="minorBidi"/>
                <w:noProof/>
                <w:lang w:eastAsia="hr-HR"/>
              </w:rPr>
              <w:tab/>
            </w:r>
            <w:r w:rsidRPr="00851B7B">
              <w:rPr>
                <w:rStyle w:val="Hyperlink"/>
                <w:noProof/>
              </w:rPr>
              <w:t>Digitalni marketing</w:t>
            </w:r>
            <w:r>
              <w:rPr>
                <w:noProof/>
                <w:webHidden/>
              </w:rPr>
              <w:tab/>
            </w:r>
            <w:r>
              <w:rPr>
                <w:noProof/>
                <w:webHidden/>
              </w:rPr>
              <w:fldChar w:fldCharType="begin"/>
            </w:r>
            <w:r>
              <w:rPr>
                <w:noProof/>
                <w:webHidden/>
              </w:rPr>
              <w:instrText xml:space="preserve"> PAGEREF _Toc72080378 \h </w:instrText>
            </w:r>
            <w:r>
              <w:rPr>
                <w:noProof/>
                <w:webHidden/>
              </w:rPr>
            </w:r>
            <w:r>
              <w:rPr>
                <w:noProof/>
                <w:webHidden/>
              </w:rPr>
              <w:fldChar w:fldCharType="separate"/>
            </w:r>
            <w:r>
              <w:rPr>
                <w:noProof/>
                <w:webHidden/>
              </w:rPr>
              <w:t>11</w:t>
            </w:r>
            <w:r>
              <w:rPr>
                <w:noProof/>
                <w:webHidden/>
              </w:rPr>
              <w:fldChar w:fldCharType="end"/>
            </w:r>
          </w:hyperlink>
        </w:p>
        <w:p w14:paraId="0FC30C7F"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79" w:history="1">
            <w:r w:rsidRPr="00851B7B">
              <w:rPr>
                <w:rStyle w:val="Hyperlink"/>
                <w:noProof/>
              </w:rPr>
              <w:t>5.7</w:t>
            </w:r>
            <w:r>
              <w:rPr>
                <w:rFonts w:asciiTheme="minorHAnsi" w:eastAsiaTheme="minorEastAsia" w:hAnsiTheme="minorHAnsi" w:cstheme="minorBidi"/>
                <w:noProof/>
                <w:lang w:eastAsia="hr-HR"/>
              </w:rPr>
              <w:tab/>
            </w:r>
            <w:r w:rsidRPr="00851B7B">
              <w:rPr>
                <w:rStyle w:val="Hyperlink"/>
                <w:noProof/>
              </w:rPr>
              <w:t>Informiranje ispitanika</w:t>
            </w:r>
            <w:r>
              <w:rPr>
                <w:noProof/>
                <w:webHidden/>
              </w:rPr>
              <w:tab/>
            </w:r>
            <w:r>
              <w:rPr>
                <w:noProof/>
                <w:webHidden/>
              </w:rPr>
              <w:fldChar w:fldCharType="begin"/>
            </w:r>
            <w:r>
              <w:rPr>
                <w:noProof/>
                <w:webHidden/>
              </w:rPr>
              <w:instrText xml:space="preserve"> PAGEREF _Toc72080379 \h </w:instrText>
            </w:r>
            <w:r>
              <w:rPr>
                <w:noProof/>
                <w:webHidden/>
              </w:rPr>
            </w:r>
            <w:r>
              <w:rPr>
                <w:noProof/>
                <w:webHidden/>
              </w:rPr>
              <w:fldChar w:fldCharType="separate"/>
            </w:r>
            <w:r>
              <w:rPr>
                <w:noProof/>
                <w:webHidden/>
              </w:rPr>
              <w:t>11</w:t>
            </w:r>
            <w:r>
              <w:rPr>
                <w:noProof/>
                <w:webHidden/>
              </w:rPr>
              <w:fldChar w:fldCharType="end"/>
            </w:r>
          </w:hyperlink>
        </w:p>
        <w:p w14:paraId="48C3215A"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80" w:history="1">
            <w:r w:rsidRPr="00851B7B">
              <w:rPr>
                <w:rStyle w:val="Hyperlink"/>
                <w:noProof/>
              </w:rPr>
              <w:t>5.8</w:t>
            </w:r>
            <w:r>
              <w:rPr>
                <w:rFonts w:asciiTheme="minorHAnsi" w:eastAsiaTheme="minorEastAsia" w:hAnsiTheme="minorHAnsi" w:cstheme="minorBidi"/>
                <w:noProof/>
                <w:lang w:eastAsia="hr-HR"/>
              </w:rPr>
              <w:tab/>
            </w:r>
            <w:r w:rsidRPr="00851B7B">
              <w:rPr>
                <w:rStyle w:val="Hyperlink"/>
                <w:noProof/>
              </w:rPr>
              <w:t>Upravljanje zahtjevima ispitanika</w:t>
            </w:r>
            <w:r>
              <w:rPr>
                <w:noProof/>
                <w:webHidden/>
              </w:rPr>
              <w:tab/>
            </w:r>
            <w:r>
              <w:rPr>
                <w:noProof/>
                <w:webHidden/>
              </w:rPr>
              <w:fldChar w:fldCharType="begin"/>
            </w:r>
            <w:r>
              <w:rPr>
                <w:noProof/>
                <w:webHidden/>
              </w:rPr>
              <w:instrText xml:space="preserve"> PAGEREF _Toc72080380 \h </w:instrText>
            </w:r>
            <w:r>
              <w:rPr>
                <w:noProof/>
                <w:webHidden/>
              </w:rPr>
            </w:r>
            <w:r>
              <w:rPr>
                <w:noProof/>
                <w:webHidden/>
              </w:rPr>
              <w:fldChar w:fldCharType="separate"/>
            </w:r>
            <w:r>
              <w:rPr>
                <w:noProof/>
                <w:webHidden/>
              </w:rPr>
              <w:t>12</w:t>
            </w:r>
            <w:r>
              <w:rPr>
                <w:noProof/>
                <w:webHidden/>
              </w:rPr>
              <w:fldChar w:fldCharType="end"/>
            </w:r>
          </w:hyperlink>
        </w:p>
        <w:p w14:paraId="00E362E6"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81" w:history="1">
            <w:r w:rsidRPr="00851B7B">
              <w:rPr>
                <w:rStyle w:val="Hyperlink"/>
                <w:noProof/>
              </w:rPr>
              <w:t>5.9</w:t>
            </w:r>
            <w:r>
              <w:rPr>
                <w:rFonts w:asciiTheme="minorHAnsi" w:eastAsiaTheme="minorEastAsia" w:hAnsiTheme="minorHAnsi" w:cstheme="minorBidi"/>
                <w:noProof/>
                <w:lang w:eastAsia="hr-HR"/>
              </w:rPr>
              <w:tab/>
            </w:r>
            <w:r w:rsidRPr="00851B7B">
              <w:rPr>
                <w:rStyle w:val="Hyperlink"/>
                <w:noProof/>
              </w:rPr>
              <w:t>Upravljanje incidentima u vezi povrede osobnih podataka</w:t>
            </w:r>
            <w:r>
              <w:rPr>
                <w:noProof/>
                <w:webHidden/>
              </w:rPr>
              <w:tab/>
            </w:r>
            <w:r>
              <w:rPr>
                <w:noProof/>
                <w:webHidden/>
              </w:rPr>
              <w:fldChar w:fldCharType="begin"/>
            </w:r>
            <w:r>
              <w:rPr>
                <w:noProof/>
                <w:webHidden/>
              </w:rPr>
              <w:instrText xml:space="preserve"> PAGEREF _Toc72080381 \h </w:instrText>
            </w:r>
            <w:r>
              <w:rPr>
                <w:noProof/>
                <w:webHidden/>
              </w:rPr>
            </w:r>
            <w:r>
              <w:rPr>
                <w:noProof/>
                <w:webHidden/>
              </w:rPr>
              <w:fldChar w:fldCharType="separate"/>
            </w:r>
            <w:r>
              <w:rPr>
                <w:noProof/>
                <w:webHidden/>
              </w:rPr>
              <w:t>13</w:t>
            </w:r>
            <w:r>
              <w:rPr>
                <w:noProof/>
                <w:webHidden/>
              </w:rPr>
              <w:fldChar w:fldCharType="end"/>
            </w:r>
          </w:hyperlink>
        </w:p>
        <w:p w14:paraId="2E55C5EE"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82" w:history="1">
            <w:r w:rsidRPr="00851B7B">
              <w:rPr>
                <w:rStyle w:val="Hyperlink"/>
                <w:noProof/>
              </w:rPr>
              <w:t>5.10</w:t>
            </w:r>
            <w:r>
              <w:rPr>
                <w:rFonts w:asciiTheme="minorHAnsi" w:eastAsiaTheme="minorEastAsia" w:hAnsiTheme="minorHAnsi" w:cstheme="minorBidi"/>
                <w:noProof/>
                <w:lang w:eastAsia="hr-HR"/>
              </w:rPr>
              <w:tab/>
            </w:r>
            <w:r w:rsidRPr="00851B7B">
              <w:rPr>
                <w:rStyle w:val="Hyperlink"/>
                <w:noProof/>
              </w:rPr>
              <w:t>Provođenje kontrole i nadzor u procesima obrade osobnih podataka</w:t>
            </w:r>
            <w:r>
              <w:rPr>
                <w:noProof/>
                <w:webHidden/>
              </w:rPr>
              <w:tab/>
            </w:r>
            <w:r>
              <w:rPr>
                <w:noProof/>
                <w:webHidden/>
              </w:rPr>
              <w:fldChar w:fldCharType="begin"/>
            </w:r>
            <w:r>
              <w:rPr>
                <w:noProof/>
                <w:webHidden/>
              </w:rPr>
              <w:instrText xml:space="preserve"> PAGEREF _Toc72080382 \h </w:instrText>
            </w:r>
            <w:r>
              <w:rPr>
                <w:noProof/>
                <w:webHidden/>
              </w:rPr>
            </w:r>
            <w:r>
              <w:rPr>
                <w:noProof/>
                <w:webHidden/>
              </w:rPr>
              <w:fldChar w:fldCharType="separate"/>
            </w:r>
            <w:r>
              <w:rPr>
                <w:noProof/>
                <w:webHidden/>
              </w:rPr>
              <w:t>14</w:t>
            </w:r>
            <w:r>
              <w:rPr>
                <w:noProof/>
                <w:webHidden/>
              </w:rPr>
              <w:fldChar w:fldCharType="end"/>
            </w:r>
          </w:hyperlink>
        </w:p>
        <w:p w14:paraId="2B971407"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83" w:history="1">
            <w:r w:rsidRPr="00851B7B">
              <w:rPr>
                <w:rStyle w:val="Hyperlink"/>
                <w:noProof/>
              </w:rPr>
              <w:t>5.11</w:t>
            </w:r>
            <w:r>
              <w:rPr>
                <w:rFonts w:asciiTheme="minorHAnsi" w:eastAsiaTheme="minorEastAsia" w:hAnsiTheme="minorHAnsi" w:cstheme="minorBidi"/>
                <w:noProof/>
                <w:lang w:eastAsia="hr-HR"/>
              </w:rPr>
              <w:tab/>
            </w:r>
            <w:r w:rsidRPr="00851B7B">
              <w:rPr>
                <w:rStyle w:val="Hyperlink"/>
                <w:noProof/>
              </w:rPr>
              <w:t>Evidencija aktivnosti obrade</w:t>
            </w:r>
            <w:r>
              <w:rPr>
                <w:noProof/>
                <w:webHidden/>
              </w:rPr>
              <w:tab/>
            </w:r>
            <w:r>
              <w:rPr>
                <w:noProof/>
                <w:webHidden/>
              </w:rPr>
              <w:fldChar w:fldCharType="begin"/>
            </w:r>
            <w:r>
              <w:rPr>
                <w:noProof/>
                <w:webHidden/>
              </w:rPr>
              <w:instrText xml:space="preserve"> PAGEREF _Toc72080383 \h </w:instrText>
            </w:r>
            <w:r>
              <w:rPr>
                <w:noProof/>
                <w:webHidden/>
              </w:rPr>
            </w:r>
            <w:r>
              <w:rPr>
                <w:noProof/>
                <w:webHidden/>
              </w:rPr>
              <w:fldChar w:fldCharType="separate"/>
            </w:r>
            <w:r>
              <w:rPr>
                <w:noProof/>
                <w:webHidden/>
              </w:rPr>
              <w:t>14</w:t>
            </w:r>
            <w:r>
              <w:rPr>
                <w:noProof/>
                <w:webHidden/>
              </w:rPr>
              <w:fldChar w:fldCharType="end"/>
            </w:r>
          </w:hyperlink>
        </w:p>
        <w:p w14:paraId="5DE82A58"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84" w:history="1">
            <w:r w:rsidRPr="00851B7B">
              <w:rPr>
                <w:rStyle w:val="Hyperlink"/>
                <w:noProof/>
              </w:rPr>
              <w:t>5.12</w:t>
            </w:r>
            <w:r>
              <w:rPr>
                <w:rFonts w:asciiTheme="minorHAnsi" w:eastAsiaTheme="minorEastAsia" w:hAnsiTheme="minorHAnsi" w:cstheme="minorBidi"/>
                <w:noProof/>
                <w:lang w:eastAsia="hr-HR"/>
              </w:rPr>
              <w:tab/>
            </w:r>
            <w:r w:rsidRPr="00851B7B">
              <w:rPr>
                <w:rStyle w:val="Hyperlink"/>
                <w:noProof/>
              </w:rPr>
              <w:t>Povjeravanje poslova obrade osobnih podataka izvršitelju obrade</w:t>
            </w:r>
            <w:r>
              <w:rPr>
                <w:noProof/>
                <w:webHidden/>
              </w:rPr>
              <w:tab/>
            </w:r>
            <w:r>
              <w:rPr>
                <w:noProof/>
                <w:webHidden/>
              </w:rPr>
              <w:fldChar w:fldCharType="begin"/>
            </w:r>
            <w:r>
              <w:rPr>
                <w:noProof/>
                <w:webHidden/>
              </w:rPr>
              <w:instrText xml:space="preserve"> PAGEREF _Toc72080384 \h </w:instrText>
            </w:r>
            <w:r>
              <w:rPr>
                <w:noProof/>
                <w:webHidden/>
              </w:rPr>
            </w:r>
            <w:r>
              <w:rPr>
                <w:noProof/>
                <w:webHidden/>
              </w:rPr>
              <w:fldChar w:fldCharType="separate"/>
            </w:r>
            <w:r>
              <w:rPr>
                <w:noProof/>
                <w:webHidden/>
              </w:rPr>
              <w:t>14</w:t>
            </w:r>
            <w:r>
              <w:rPr>
                <w:noProof/>
                <w:webHidden/>
              </w:rPr>
              <w:fldChar w:fldCharType="end"/>
            </w:r>
          </w:hyperlink>
        </w:p>
        <w:p w14:paraId="2EAD5357"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85" w:history="1">
            <w:r w:rsidRPr="00851B7B">
              <w:rPr>
                <w:rStyle w:val="Hyperlink"/>
                <w:noProof/>
              </w:rPr>
              <w:t>5.13</w:t>
            </w:r>
            <w:r>
              <w:rPr>
                <w:rFonts w:asciiTheme="minorHAnsi" w:eastAsiaTheme="minorEastAsia" w:hAnsiTheme="minorHAnsi" w:cstheme="minorBidi"/>
                <w:noProof/>
                <w:lang w:eastAsia="hr-HR"/>
              </w:rPr>
              <w:tab/>
            </w:r>
            <w:r w:rsidRPr="00851B7B">
              <w:rPr>
                <w:rStyle w:val="Hyperlink"/>
                <w:noProof/>
              </w:rPr>
              <w:t>Davanje podataka primateljima</w:t>
            </w:r>
            <w:r>
              <w:rPr>
                <w:noProof/>
                <w:webHidden/>
              </w:rPr>
              <w:tab/>
            </w:r>
            <w:r>
              <w:rPr>
                <w:noProof/>
                <w:webHidden/>
              </w:rPr>
              <w:fldChar w:fldCharType="begin"/>
            </w:r>
            <w:r>
              <w:rPr>
                <w:noProof/>
                <w:webHidden/>
              </w:rPr>
              <w:instrText xml:space="preserve"> PAGEREF _Toc72080385 \h </w:instrText>
            </w:r>
            <w:r>
              <w:rPr>
                <w:noProof/>
                <w:webHidden/>
              </w:rPr>
            </w:r>
            <w:r>
              <w:rPr>
                <w:noProof/>
                <w:webHidden/>
              </w:rPr>
              <w:fldChar w:fldCharType="separate"/>
            </w:r>
            <w:r>
              <w:rPr>
                <w:noProof/>
                <w:webHidden/>
              </w:rPr>
              <w:t>15</w:t>
            </w:r>
            <w:r>
              <w:rPr>
                <w:noProof/>
                <w:webHidden/>
              </w:rPr>
              <w:fldChar w:fldCharType="end"/>
            </w:r>
          </w:hyperlink>
        </w:p>
        <w:p w14:paraId="4A62F8E9"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86" w:history="1">
            <w:r w:rsidRPr="00851B7B">
              <w:rPr>
                <w:rStyle w:val="Hyperlink"/>
                <w:noProof/>
              </w:rPr>
              <w:t>5.14</w:t>
            </w:r>
            <w:r>
              <w:rPr>
                <w:rFonts w:asciiTheme="minorHAnsi" w:eastAsiaTheme="minorEastAsia" w:hAnsiTheme="minorHAnsi" w:cstheme="minorBidi"/>
                <w:noProof/>
                <w:lang w:eastAsia="hr-HR"/>
              </w:rPr>
              <w:tab/>
            </w:r>
            <w:r w:rsidRPr="00851B7B">
              <w:rPr>
                <w:rStyle w:val="Hyperlink"/>
                <w:noProof/>
              </w:rPr>
              <w:t>Edukacija i osvješćivanje</w:t>
            </w:r>
            <w:r>
              <w:rPr>
                <w:noProof/>
                <w:webHidden/>
              </w:rPr>
              <w:tab/>
            </w:r>
            <w:r>
              <w:rPr>
                <w:noProof/>
                <w:webHidden/>
              </w:rPr>
              <w:fldChar w:fldCharType="begin"/>
            </w:r>
            <w:r>
              <w:rPr>
                <w:noProof/>
                <w:webHidden/>
              </w:rPr>
              <w:instrText xml:space="preserve"> PAGEREF _Toc72080386 \h </w:instrText>
            </w:r>
            <w:r>
              <w:rPr>
                <w:noProof/>
                <w:webHidden/>
              </w:rPr>
            </w:r>
            <w:r>
              <w:rPr>
                <w:noProof/>
                <w:webHidden/>
              </w:rPr>
              <w:fldChar w:fldCharType="separate"/>
            </w:r>
            <w:r>
              <w:rPr>
                <w:noProof/>
                <w:webHidden/>
              </w:rPr>
              <w:t>15</w:t>
            </w:r>
            <w:r>
              <w:rPr>
                <w:noProof/>
                <w:webHidden/>
              </w:rPr>
              <w:fldChar w:fldCharType="end"/>
            </w:r>
          </w:hyperlink>
        </w:p>
        <w:p w14:paraId="51F3E759"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87" w:history="1">
            <w:r w:rsidRPr="00851B7B">
              <w:rPr>
                <w:rStyle w:val="Hyperlink"/>
                <w:noProof/>
              </w:rPr>
              <w:t>5.15</w:t>
            </w:r>
            <w:r>
              <w:rPr>
                <w:rFonts w:asciiTheme="minorHAnsi" w:eastAsiaTheme="minorEastAsia" w:hAnsiTheme="minorHAnsi" w:cstheme="minorBidi"/>
                <w:noProof/>
                <w:lang w:eastAsia="hr-HR"/>
              </w:rPr>
              <w:tab/>
            </w:r>
            <w:r w:rsidRPr="00851B7B">
              <w:rPr>
                <w:rStyle w:val="Hyperlink"/>
                <w:noProof/>
              </w:rPr>
              <w:t>Prijenos podataka</w:t>
            </w:r>
            <w:r>
              <w:rPr>
                <w:noProof/>
                <w:webHidden/>
              </w:rPr>
              <w:tab/>
            </w:r>
            <w:r>
              <w:rPr>
                <w:noProof/>
                <w:webHidden/>
              </w:rPr>
              <w:fldChar w:fldCharType="begin"/>
            </w:r>
            <w:r>
              <w:rPr>
                <w:noProof/>
                <w:webHidden/>
              </w:rPr>
              <w:instrText xml:space="preserve"> PAGEREF _Toc72080387 \h </w:instrText>
            </w:r>
            <w:r>
              <w:rPr>
                <w:noProof/>
                <w:webHidden/>
              </w:rPr>
            </w:r>
            <w:r>
              <w:rPr>
                <w:noProof/>
                <w:webHidden/>
              </w:rPr>
              <w:fldChar w:fldCharType="separate"/>
            </w:r>
            <w:r>
              <w:rPr>
                <w:noProof/>
                <w:webHidden/>
              </w:rPr>
              <w:t>15</w:t>
            </w:r>
            <w:r>
              <w:rPr>
                <w:noProof/>
                <w:webHidden/>
              </w:rPr>
              <w:fldChar w:fldCharType="end"/>
            </w:r>
          </w:hyperlink>
        </w:p>
        <w:p w14:paraId="14FF1FF8"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88" w:history="1">
            <w:r w:rsidRPr="00851B7B">
              <w:rPr>
                <w:rStyle w:val="Hyperlink"/>
                <w:noProof/>
              </w:rPr>
              <w:t>5.16</w:t>
            </w:r>
            <w:r>
              <w:rPr>
                <w:rFonts w:asciiTheme="minorHAnsi" w:eastAsiaTheme="minorEastAsia" w:hAnsiTheme="minorHAnsi" w:cstheme="minorBidi"/>
                <w:noProof/>
                <w:lang w:eastAsia="hr-HR"/>
              </w:rPr>
              <w:tab/>
            </w:r>
            <w:r w:rsidRPr="00851B7B">
              <w:rPr>
                <w:rStyle w:val="Hyperlink"/>
                <w:noProof/>
              </w:rPr>
              <w:t>Prijenos na treće strane</w:t>
            </w:r>
            <w:r>
              <w:rPr>
                <w:noProof/>
                <w:webHidden/>
              </w:rPr>
              <w:tab/>
            </w:r>
            <w:r>
              <w:rPr>
                <w:noProof/>
                <w:webHidden/>
              </w:rPr>
              <w:fldChar w:fldCharType="begin"/>
            </w:r>
            <w:r>
              <w:rPr>
                <w:noProof/>
                <w:webHidden/>
              </w:rPr>
              <w:instrText xml:space="preserve"> PAGEREF _Toc72080388 \h </w:instrText>
            </w:r>
            <w:r>
              <w:rPr>
                <w:noProof/>
                <w:webHidden/>
              </w:rPr>
            </w:r>
            <w:r>
              <w:rPr>
                <w:noProof/>
                <w:webHidden/>
              </w:rPr>
              <w:fldChar w:fldCharType="separate"/>
            </w:r>
            <w:r>
              <w:rPr>
                <w:noProof/>
                <w:webHidden/>
              </w:rPr>
              <w:t>16</w:t>
            </w:r>
            <w:r>
              <w:rPr>
                <w:noProof/>
                <w:webHidden/>
              </w:rPr>
              <w:fldChar w:fldCharType="end"/>
            </w:r>
          </w:hyperlink>
        </w:p>
        <w:p w14:paraId="1A7A3062"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89" w:history="1">
            <w:r w:rsidRPr="00851B7B">
              <w:rPr>
                <w:rStyle w:val="Hyperlink"/>
                <w:noProof/>
              </w:rPr>
              <w:t>5.17</w:t>
            </w:r>
            <w:r>
              <w:rPr>
                <w:rFonts w:asciiTheme="minorHAnsi" w:eastAsiaTheme="minorEastAsia" w:hAnsiTheme="minorHAnsi" w:cstheme="minorBidi"/>
                <w:noProof/>
                <w:lang w:eastAsia="hr-HR"/>
              </w:rPr>
              <w:tab/>
            </w:r>
            <w:r w:rsidRPr="00851B7B">
              <w:rPr>
                <w:rStyle w:val="Hyperlink"/>
                <w:noProof/>
              </w:rPr>
              <w:t>Pravo na prenosivost osobnih podataka</w:t>
            </w:r>
            <w:r>
              <w:rPr>
                <w:noProof/>
                <w:webHidden/>
              </w:rPr>
              <w:tab/>
            </w:r>
            <w:r>
              <w:rPr>
                <w:noProof/>
                <w:webHidden/>
              </w:rPr>
              <w:fldChar w:fldCharType="begin"/>
            </w:r>
            <w:r>
              <w:rPr>
                <w:noProof/>
                <w:webHidden/>
              </w:rPr>
              <w:instrText xml:space="preserve"> PAGEREF _Toc72080389 \h </w:instrText>
            </w:r>
            <w:r>
              <w:rPr>
                <w:noProof/>
                <w:webHidden/>
              </w:rPr>
            </w:r>
            <w:r>
              <w:rPr>
                <w:noProof/>
                <w:webHidden/>
              </w:rPr>
              <w:fldChar w:fldCharType="separate"/>
            </w:r>
            <w:r>
              <w:rPr>
                <w:noProof/>
                <w:webHidden/>
              </w:rPr>
              <w:t>17</w:t>
            </w:r>
            <w:r>
              <w:rPr>
                <w:noProof/>
                <w:webHidden/>
              </w:rPr>
              <w:fldChar w:fldCharType="end"/>
            </w:r>
          </w:hyperlink>
        </w:p>
        <w:p w14:paraId="5C9ED76C"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90" w:history="1">
            <w:r w:rsidRPr="00851B7B">
              <w:rPr>
                <w:rStyle w:val="Hyperlink"/>
                <w:noProof/>
              </w:rPr>
              <w:t>5.18</w:t>
            </w:r>
            <w:r>
              <w:rPr>
                <w:rFonts w:asciiTheme="minorHAnsi" w:eastAsiaTheme="minorEastAsia" w:hAnsiTheme="minorHAnsi" w:cstheme="minorBidi"/>
                <w:noProof/>
                <w:lang w:eastAsia="hr-HR"/>
              </w:rPr>
              <w:tab/>
            </w:r>
            <w:r w:rsidRPr="00851B7B">
              <w:rPr>
                <w:rStyle w:val="Hyperlink"/>
                <w:noProof/>
              </w:rPr>
              <w:t>Rukovanje pritužbama</w:t>
            </w:r>
            <w:r>
              <w:rPr>
                <w:noProof/>
                <w:webHidden/>
              </w:rPr>
              <w:tab/>
            </w:r>
            <w:r>
              <w:rPr>
                <w:noProof/>
                <w:webHidden/>
              </w:rPr>
              <w:fldChar w:fldCharType="begin"/>
            </w:r>
            <w:r>
              <w:rPr>
                <w:noProof/>
                <w:webHidden/>
              </w:rPr>
              <w:instrText xml:space="preserve"> PAGEREF _Toc72080390 \h </w:instrText>
            </w:r>
            <w:r>
              <w:rPr>
                <w:noProof/>
                <w:webHidden/>
              </w:rPr>
            </w:r>
            <w:r>
              <w:rPr>
                <w:noProof/>
                <w:webHidden/>
              </w:rPr>
              <w:fldChar w:fldCharType="separate"/>
            </w:r>
            <w:r>
              <w:rPr>
                <w:noProof/>
                <w:webHidden/>
              </w:rPr>
              <w:t>17</w:t>
            </w:r>
            <w:r>
              <w:rPr>
                <w:noProof/>
                <w:webHidden/>
              </w:rPr>
              <w:fldChar w:fldCharType="end"/>
            </w:r>
          </w:hyperlink>
        </w:p>
        <w:p w14:paraId="54BB3070"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91" w:history="1">
            <w:r w:rsidRPr="00851B7B">
              <w:rPr>
                <w:rStyle w:val="Hyperlink"/>
                <w:noProof/>
              </w:rPr>
              <w:t>5.19</w:t>
            </w:r>
            <w:r>
              <w:rPr>
                <w:rFonts w:asciiTheme="minorHAnsi" w:eastAsiaTheme="minorEastAsia" w:hAnsiTheme="minorHAnsi" w:cstheme="minorBidi"/>
                <w:noProof/>
                <w:lang w:eastAsia="hr-HR"/>
              </w:rPr>
              <w:tab/>
            </w:r>
            <w:r w:rsidRPr="00851B7B">
              <w:rPr>
                <w:rStyle w:val="Hyperlink"/>
                <w:noProof/>
              </w:rPr>
              <w:t>Izvješćivanje o povredi zaštite osobnih podataka</w:t>
            </w:r>
            <w:r>
              <w:rPr>
                <w:noProof/>
                <w:webHidden/>
              </w:rPr>
              <w:tab/>
            </w:r>
            <w:r>
              <w:rPr>
                <w:noProof/>
                <w:webHidden/>
              </w:rPr>
              <w:fldChar w:fldCharType="begin"/>
            </w:r>
            <w:r>
              <w:rPr>
                <w:noProof/>
                <w:webHidden/>
              </w:rPr>
              <w:instrText xml:space="preserve"> PAGEREF _Toc72080391 \h </w:instrText>
            </w:r>
            <w:r>
              <w:rPr>
                <w:noProof/>
                <w:webHidden/>
              </w:rPr>
            </w:r>
            <w:r>
              <w:rPr>
                <w:noProof/>
                <w:webHidden/>
              </w:rPr>
              <w:fldChar w:fldCharType="separate"/>
            </w:r>
            <w:r>
              <w:rPr>
                <w:noProof/>
                <w:webHidden/>
              </w:rPr>
              <w:t>17</w:t>
            </w:r>
            <w:r>
              <w:rPr>
                <w:noProof/>
                <w:webHidden/>
              </w:rPr>
              <w:fldChar w:fldCharType="end"/>
            </w:r>
          </w:hyperlink>
        </w:p>
        <w:p w14:paraId="2C3E093D"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92" w:history="1">
            <w:r w:rsidRPr="00851B7B">
              <w:rPr>
                <w:rStyle w:val="Hyperlink"/>
                <w:noProof/>
              </w:rPr>
              <w:t>5.20</w:t>
            </w:r>
            <w:r>
              <w:rPr>
                <w:rFonts w:asciiTheme="minorHAnsi" w:eastAsiaTheme="minorEastAsia" w:hAnsiTheme="minorHAnsi" w:cstheme="minorBidi"/>
                <w:noProof/>
                <w:lang w:eastAsia="hr-HR"/>
              </w:rPr>
              <w:tab/>
            </w:r>
            <w:r w:rsidRPr="00851B7B">
              <w:rPr>
                <w:rStyle w:val="Hyperlink"/>
                <w:noProof/>
              </w:rPr>
              <w:t>Sigurnost obrade osobnih podataka</w:t>
            </w:r>
            <w:r>
              <w:rPr>
                <w:noProof/>
                <w:webHidden/>
              </w:rPr>
              <w:tab/>
            </w:r>
            <w:r>
              <w:rPr>
                <w:noProof/>
                <w:webHidden/>
              </w:rPr>
              <w:fldChar w:fldCharType="begin"/>
            </w:r>
            <w:r>
              <w:rPr>
                <w:noProof/>
                <w:webHidden/>
              </w:rPr>
              <w:instrText xml:space="preserve"> PAGEREF _Toc72080392 \h </w:instrText>
            </w:r>
            <w:r>
              <w:rPr>
                <w:noProof/>
                <w:webHidden/>
              </w:rPr>
            </w:r>
            <w:r>
              <w:rPr>
                <w:noProof/>
                <w:webHidden/>
              </w:rPr>
              <w:fldChar w:fldCharType="separate"/>
            </w:r>
            <w:r>
              <w:rPr>
                <w:noProof/>
                <w:webHidden/>
              </w:rPr>
              <w:t>18</w:t>
            </w:r>
            <w:r>
              <w:rPr>
                <w:noProof/>
                <w:webHidden/>
              </w:rPr>
              <w:fldChar w:fldCharType="end"/>
            </w:r>
          </w:hyperlink>
        </w:p>
        <w:p w14:paraId="62F526C0" w14:textId="77777777" w:rsidR="00C10820" w:rsidRDefault="00C10820">
          <w:pPr>
            <w:pStyle w:val="TOC1"/>
            <w:rPr>
              <w:rFonts w:asciiTheme="minorHAnsi" w:eastAsiaTheme="minorEastAsia" w:hAnsiTheme="minorHAnsi" w:cstheme="minorBidi"/>
              <w:lang w:eastAsia="hr-HR"/>
            </w:rPr>
          </w:pPr>
          <w:hyperlink w:anchor="_Toc72080393" w:history="1">
            <w:r w:rsidRPr="00851B7B">
              <w:rPr>
                <w:rStyle w:val="Hyperlink"/>
              </w:rPr>
              <w:t>6</w:t>
            </w:r>
            <w:r>
              <w:rPr>
                <w:rFonts w:asciiTheme="minorHAnsi" w:eastAsiaTheme="minorEastAsia" w:hAnsiTheme="minorHAnsi" w:cstheme="minorBidi"/>
                <w:lang w:eastAsia="hr-HR"/>
              </w:rPr>
              <w:tab/>
            </w:r>
            <w:r w:rsidRPr="00851B7B">
              <w:rPr>
                <w:rStyle w:val="Hyperlink"/>
              </w:rPr>
              <w:t>DUŽNOSTI I ODGOVORNOSTI</w:t>
            </w:r>
            <w:r>
              <w:rPr>
                <w:webHidden/>
              </w:rPr>
              <w:tab/>
            </w:r>
            <w:r>
              <w:rPr>
                <w:webHidden/>
              </w:rPr>
              <w:fldChar w:fldCharType="begin"/>
            </w:r>
            <w:r>
              <w:rPr>
                <w:webHidden/>
              </w:rPr>
              <w:instrText xml:space="preserve"> PAGEREF _Toc72080393 \h </w:instrText>
            </w:r>
            <w:r>
              <w:rPr>
                <w:webHidden/>
              </w:rPr>
            </w:r>
            <w:r>
              <w:rPr>
                <w:webHidden/>
              </w:rPr>
              <w:fldChar w:fldCharType="separate"/>
            </w:r>
            <w:r>
              <w:rPr>
                <w:webHidden/>
              </w:rPr>
              <w:t>18</w:t>
            </w:r>
            <w:r>
              <w:rPr>
                <w:webHidden/>
              </w:rPr>
              <w:fldChar w:fldCharType="end"/>
            </w:r>
          </w:hyperlink>
        </w:p>
        <w:p w14:paraId="71DC796D"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94" w:history="1">
            <w:r w:rsidRPr="00851B7B">
              <w:rPr>
                <w:rStyle w:val="Hyperlink"/>
                <w:noProof/>
              </w:rPr>
              <w:t>6.1</w:t>
            </w:r>
            <w:r>
              <w:rPr>
                <w:rFonts w:asciiTheme="minorHAnsi" w:eastAsiaTheme="minorEastAsia" w:hAnsiTheme="minorHAnsi" w:cstheme="minorBidi"/>
                <w:noProof/>
                <w:lang w:eastAsia="hr-HR"/>
              </w:rPr>
              <w:tab/>
            </w:r>
            <w:r w:rsidRPr="00851B7B">
              <w:rPr>
                <w:rStyle w:val="Hyperlink"/>
                <w:noProof/>
              </w:rPr>
              <w:t>Službenik za zaštitu osobnih podataka</w:t>
            </w:r>
            <w:r>
              <w:rPr>
                <w:noProof/>
                <w:webHidden/>
              </w:rPr>
              <w:tab/>
            </w:r>
            <w:r>
              <w:rPr>
                <w:noProof/>
                <w:webHidden/>
              </w:rPr>
              <w:fldChar w:fldCharType="begin"/>
            </w:r>
            <w:r>
              <w:rPr>
                <w:noProof/>
                <w:webHidden/>
              </w:rPr>
              <w:instrText xml:space="preserve"> PAGEREF _Toc72080394 \h </w:instrText>
            </w:r>
            <w:r>
              <w:rPr>
                <w:noProof/>
                <w:webHidden/>
              </w:rPr>
            </w:r>
            <w:r>
              <w:rPr>
                <w:noProof/>
                <w:webHidden/>
              </w:rPr>
              <w:fldChar w:fldCharType="separate"/>
            </w:r>
            <w:r>
              <w:rPr>
                <w:noProof/>
                <w:webHidden/>
              </w:rPr>
              <w:t>18</w:t>
            </w:r>
            <w:r>
              <w:rPr>
                <w:noProof/>
                <w:webHidden/>
              </w:rPr>
              <w:fldChar w:fldCharType="end"/>
            </w:r>
          </w:hyperlink>
        </w:p>
        <w:p w14:paraId="322B3718"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95" w:history="1">
            <w:r w:rsidRPr="00851B7B">
              <w:rPr>
                <w:rStyle w:val="Hyperlink"/>
                <w:noProof/>
              </w:rPr>
              <w:t>6.2</w:t>
            </w:r>
            <w:r>
              <w:rPr>
                <w:rFonts w:asciiTheme="minorHAnsi" w:eastAsiaTheme="minorEastAsia" w:hAnsiTheme="minorHAnsi" w:cstheme="minorBidi"/>
                <w:noProof/>
                <w:lang w:eastAsia="hr-HR"/>
              </w:rPr>
              <w:tab/>
            </w:r>
            <w:r w:rsidRPr="00851B7B">
              <w:rPr>
                <w:rStyle w:val="Hyperlink"/>
                <w:noProof/>
              </w:rPr>
              <w:t>Praćenje sukladnosti</w:t>
            </w:r>
            <w:r>
              <w:rPr>
                <w:noProof/>
                <w:webHidden/>
              </w:rPr>
              <w:tab/>
            </w:r>
            <w:r>
              <w:rPr>
                <w:noProof/>
                <w:webHidden/>
              </w:rPr>
              <w:fldChar w:fldCharType="begin"/>
            </w:r>
            <w:r>
              <w:rPr>
                <w:noProof/>
                <w:webHidden/>
              </w:rPr>
              <w:instrText xml:space="preserve"> PAGEREF _Toc72080395 \h </w:instrText>
            </w:r>
            <w:r>
              <w:rPr>
                <w:noProof/>
                <w:webHidden/>
              </w:rPr>
            </w:r>
            <w:r>
              <w:rPr>
                <w:noProof/>
                <w:webHidden/>
              </w:rPr>
              <w:fldChar w:fldCharType="separate"/>
            </w:r>
            <w:r>
              <w:rPr>
                <w:noProof/>
                <w:webHidden/>
              </w:rPr>
              <w:t>18</w:t>
            </w:r>
            <w:r>
              <w:rPr>
                <w:noProof/>
                <w:webHidden/>
              </w:rPr>
              <w:fldChar w:fldCharType="end"/>
            </w:r>
          </w:hyperlink>
        </w:p>
        <w:p w14:paraId="3EED6E28" w14:textId="77777777" w:rsidR="00C10820" w:rsidRDefault="00C10820">
          <w:pPr>
            <w:pStyle w:val="TOC2"/>
            <w:tabs>
              <w:tab w:val="left" w:pos="880"/>
              <w:tab w:val="right" w:leader="dot" w:pos="9062"/>
            </w:tabs>
            <w:rPr>
              <w:rFonts w:asciiTheme="minorHAnsi" w:eastAsiaTheme="minorEastAsia" w:hAnsiTheme="minorHAnsi" w:cstheme="minorBidi"/>
              <w:noProof/>
              <w:lang w:eastAsia="hr-HR"/>
            </w:rPr>
          </w:pPr>
          <w:hyperlink w:anchor="_Toc72080396" w:history="1">
            <w:r w:rsidRPr="00851B7B">
              <w:rPr>
                <w:rStyle w:val="Hyperlink"/>
                <w:noProof/>
              </w:rPr>
              <w:t>6.3</w:t>
            </w:r>
            <w:r>
              <w:rPr>
                <w:rFonts w:asciiTheme="minorHAnsi" w:eastAsiaTheme="minorEastAsia" w:hAnsiTheme="minorHAnsi" w:cstheme="minorBidi"/>
                <w:noProof/>
                <w:lang w:eastAsia="hr-HR"/>
              </w:rPr>
              <w:tab/>
            </w:r>
            <w:r w:rsidRPr="00851B7B">
              <w:rPr>
                <w:rStyle w:val="Hyperlink"/>
                <w:noProof/>
              </w:rPr>
              <w:t>Radnici Društva</w:t>
            </w:r>
            <w:r>
              <w:rPr>
                <w:noProof/>
                <w:webHidden/>
              </w:rPr>
              <w:tab/>
            </w:r>
            <w:r>
              <w:rPr>
                <w:noProof/>
                <w:webHidden/>
              </w:rPr>
              <w:fldChar w:fldCharType="begin"/>
            </w:r>
            <w:r>
              <w:rPr>
                <w:noProof/>
                <w:webHidden/>
              </w:rPr>
              <w:instrText xml:space="preserve"> PAGEREF _Toc72080396 \h </w:instrText>
            </w:r>
            <w:r>
              <w:rPr>
                <w:noProof/>
                <w:webHidden/>
              </w:rPr>
            </w:r>
            <w:r>
              <w:rPr>
                <w:noProof/>
                <w:webHidden/>
              </w:rPr>
              <w:fldChar w:fldCharType="separate"/>
            </w:r>
            <w:r>
              <w:rPr>
                <w:noProof/>
                <w:webHidden/>
              </w:rPr>
              <w:t>19</w:t>
            </w:r>
            <w:r>
              <w:rPr>
                <w:noProof/>
                <w:webHidden/>
              </w:rPr>
              <w:fldChar w:fldCharType="end"/>
            </w:r>
          </w:hyperlink>
        </w:p>
        <w:p w14:paraId="35A7D796" w14:textId="77777777" w:rsidR="00C10820" w:rsidRDefault="00C10820">
          <w:pPr>
            <w:pStyle w:val="TOC1"/>
            <w:rPr>
              <w:rFonts w:asciiTheme="minorHAnsi" w:eastAsiaTheme="minorEastAsia" w:hAnsiTheme="minorHAnsi" w:cstheme="minorBidi"/>
              <w:lang w:eastAsia="hr-HR"/>
            </w:rPr>
          </w:pPr>
          <w:hyperlink w:anchor="_Toc72080397" w:history="1">
            <w:r w:rsidRPr="00851B7B">
              <w:rPr>
                <w:rStyle w:val="Hyperlink"/>
              </w:rPr>
              <w:t>7</w:t>
            </w:r>
            <w:r>
              <w:rPr>
                <w:rFonts w:asciiTheme="minorHAnsi" w:eastAsiaTheme="minorEastAsia" w:hAnsiTheme="minorHAnsi" w:cstheme="minorBidi"/>
                <w:lang w:eastAsia="hr-HR"/>
              </w:rPr>
              <w:tab/>
            </w:r>
            <w:r w:rsidRPr="00851B7B">
              <w:rPr>
                <w:rStyle w:val="Hyperlink"/>
              </w:rPr>
              <w:t>ZAŠTITA PRAVA ISPITANIKA</w:t>
            </w:r>
            <w:r>
              <w:rPr>
                <w:webHidden/>
              </w:rPr>
              <w:tab/>
            </w:r>
            <w:r>
              <w:rPr>
                <w:webHidden/>
              </w:rPr>
              <w:fldChar w:fldCharType="begin"/>
            </w:r>
            <w:r>
              <w:rPr>
                <w:webHidden/>
              </w:rPr>
              <w:instrText xml:space="preserve"> PAGEREF _Toc72080397 \h </w:instrText>
            </w:r>
            <w:r>
              <w:rPr>
                <w:webHidden/>
              </w:rPr>
            </w:r>
            <w:r>
              <w:rPr>
                <w:webHidden/>
              </w:rPr>
              <w:fldChar w:fldCharType="separate"/>
            </w:r>
            <w:r>
              <w:rPr>
                <w:webHidden/>
              </w:rPr>
              <w:t>19</w:t>
            </w:r>
            <w:r>
              <w:rPr>
                <w:webHidden/>
              </w:rPr>
              <w:fldChar w:fldCharType="end"/>
            </w:r>
          </w:hyperlink>
        </w:p>
        <w:p w14:paraId="03067448" w14:textId="77777777" w:rsidR="00C10820" w:rsidRDefault="00C10820">
          <w:pPr>
            <w:pStyle w:val="TOC1"/>
            <w:rPr>
              <w:rFonts w:asciiTheme="minorHAnsi" w:eastAsiaTheme="minorEastAsia" w:hAnsiTheme="minorHAnsi" w:cstheme="minorBidi"/>
              <w:lang w:eastAsia="hr-HR"/>
            </w:rPr>
          </w:pPr>
          <w:hyperlink w:anchor="_Toc72080398" w:history="1">
            <w:r w:rsidRPr="00851B7B">
              <w:rPr>
                <w:rStyle w:val="Hyperlink"/>
              </w:rPr>
              <w:t>8</w:t>
            </w:r>
            <w:r>
              <w:rPr>
                <w:rFonts w:asciiTheme="minorHAnsi" w:eastAsiaTheme="minorEastAsia" w:hAnsiTheme="minorHAnsi" w:cstheme="minorBidi"/>
                <w:lang w:eastAsia="hr-HR"/>
              </w:rPr>
              <w:tab/>
            </w:r>
            <w:r w:rsidRPr="00851B7B">
              <w:rPr>
                <w:rStyle w:val="Hyperlink"/>
              </w:rPr>
              <w:t>PRIJELAZNE I ZAVRŠNE ODREDBE</w:t>
            </w:r>
            <w:r>
              <w:rPr>
                <w:webHidden/>
              </w:rPr>
              <w:tab/>
            </w:r>
            <w:r>
              <w:rPr>
                <w:webHidden/>
              </w:rPr>
              <w:fldChar w:fldCharType="begin"/>
            </w:r>
            <w:r>
              <w:rPr>
                <w:webHidden/>
              </w:rPr>
              <w:instrText xml:space="preserve"> PAGEREF _Toc72080398 \h </w:instrText>
            </w:r>
            <w:r>
              <w:rPr>
                <w:webHidden/>
              </w:rPr>
            </w:r>
            <w:r>
              <w:rPr>
                <w:webHidden/>
              </w:rPr>
              <w:fldChar w:fldCharType="separate"/>
            </w:r>
            <w:r>
              <w:rPr>
                <w:webHidden/>
              </w:rPr>
              <w:t>20</w:t>
            </w:r>
            <w:r>
              <w:rPr>
                <w:webHidden/>
              </w:rPr>
              <w:fldChar w:fldCharType="end"/>
            </w:r>
          </w:hyperlink>
        </w:p>
        <w:p w14:paraId="29A79904" w14:textId="77777777" w:rsidR="007A208F" w:rsidRDefault="00C84FD1">
          <w:pPr>
            <w:rPr>
              <w:b/>
              <w:bCs/>
              <w:noProof/>
            </w:rPr>
          </w:pPr>
          <w:r>
            <w:fldChar w:fldCharType="end"/>
          </w:r>
        </w:p>
      </w:sdtContent>
    </w:sdt>
    <w:p w14:paraId="1DA60467" w14:textId="77777777" w:rsidR="00091BA7" w:rsidRDefault="00091BA7" w:rsidP="00C84FD1">
      <w:pPr>
        <w:pStyle w:val="Heading1"/>
      </w:pPr>
      <w:bookmarkStart w:id="0" w:name="_Toc72080362"/>
      <w:r w:rsidRPr="00F2404F">
        <w:lastRenderedPageBreak/>
        <w:t>OPĆE ODREDBE</w:t>
      </w:r>
      <w:bookmarkEnd w:id="0"/>
    </w:p>
    <w:p w14:paraId="050394A6" w14:textId="77777777" w:rsidR="00DF4152" w:rsidRPr="00F2404F" w:rsidRDefault="00DF4152" w:rsidP="00DF4152">
      <w:pPr>
        <w:pStyle w:val="Heading2"/>
      </w:pPr>
      <w:bookmarkStart w:id="1" w:name="_Toc72080363"/>
      <w:r>
        <w:t>Predmet pravilnika</w:t>
      </w:r>
      <w:bookmarkEnd w:id="1"/>
    </w:p>
    <w:p w14:paraId="756A64BD" w14:textId="77777777" w:rsidR="00444BC1" w:rsidRPr="00857453" w:rsidRDefault="00444BC1" w:rsidP="00474AD0">
      <w:pPr>
        <w:pStyle w:val="Caption"/>
      </w:pPr>
      <w:r w:rsidRPr="00857453">
        <w:t xml:space="preserve">Članak </w:t>
      </w:r>
      <w:fldSimple w:instr=" SEQ Članak_ \* ARABIC ">
        <w:r w:rsidR="00C10820">
          <w:rPr>
            <w:noProof/>
          </w:rPr>
          <w:t>1</w:t>
        </w:r>
      </w:fldSimple>
      <w:r w:rsidRPr="00857453">
        <w:t>.</w:t>
      </w:r>
    </w:p>
    <w:p w14:paraId="0DA7AEF5" w14:textId="77777777" w:rsidR="00F2404F" w:rsidRDefault="000F5727" w:rsidP="007A208F">
      <w:pPr>
        <w:rPr>
          <w:rFonts w:eastAsia="Times New Roman" w:cs="Times New Roman"/>
          <w:lang w:eastAsia="hr-HR"/>
        </w:rPr>
      </w:pPr>
      <w:r>
        <w:rPr>
          <w:rFonts w:eastAsia="Times New Roman" w:cs="Times New Roman"/>
          <w:lang w:eastAsia="hr-HR"/>
        </w:rPr>
        <w:t xml:space="preserve">Ovim </w:t>
      </w:r>
      <w:r w:rsidR="00444BC1" w:rsidRPr="00444BC1">
        <w:rPr>
          <w:rFonts w:eastAsia="Times New Roman" w:cs="Times New Roman"/>
          <w:lang w:eastAsia="hr-HR"/>
        </w:rPr>
        <w:t>Pravilnikom o zaštiti privatnosti i osobnih podataka (dalje: Pravilnik) utvrđuju se organizacijske</w:t>
      </w:r>
      <w:r w:rsidR="00444BC1">
        <w:rPr>
          <w:rFonts w:eastAsia="Times New Roman" w:cs="Times New Roman"/>
          <w:lang w:eastAsia="hr-HR"/>
        </w:rPr>
        <w:t xml:space="preserve"> </w:t>
      </w:r>
      <w:r w:rsidR="00444BC1" w:rsidRPr="00444BC1">
        <w:rPr>
          <w:rFonts w:eastAsia="Times New Roman" w:cs="Times New Roman"/>
          <w:lang w:eastAsia="hr-HR"/>
        </w:rPr>
        <w:t>i tehničke mjere zaštite privatnosti i osobnih podataka te pravila o slobodnom kretanju osobnih</w:t>
      </w:r>
      <w:r w:rsidR="00444BC1">
        <w:rPr>
          <w:rFonts w:eastAsia="Times New Roman" w:cs="Times New Roman"/>
          <w:lang w:eastAsia="hr-HR"/>
        </w:rPr>
        <w:t xml:space="preserve"> </w:t>
      </w:r>
      <w:r w:rsidR="00444BC1" w:rsidRPr="00444BC1">
        <w:rPr>
          <w:rFonts w:eastAsia="Times New Roman" w:cs="Times New Roman"/>
          <w:lang w:eastAsia="hr-HR"/>
        </w:rPr>
        <w:t xml:space="preserve">podataka koje provodi </w:t>
      </w:r>
      <w:r w:rsidR="00444BC1" w:rsidRPr="00BD58E1">
        <w:rPr>
          <w:rFonts w:eastAsia="Times New Roman" w:cs="Times New Roman"/>
          <w:lang w:eastAsia="hr-HR"/>
        </w:rPr>
        <w:t xml:space="preserve">ANO d.o.o. za posredovanje u osiguranju i reosiguranju (u daljnjem tekstu: Društvo) </w:t>
      </w:r>
      <w:r w:rsidR="00444BC1" w:rsidRPr="00444BC1">
        <w:rPr>
          <w:rFonts w:eastAsia="Times New Roman" w:cs="Times New Roman"/>
          <w:lang w:eastAsia="hr-HR"/>
        </w:rPr>
        <w:t>u skladu s Uredbom EU</w:t>
      </w:r>
      <w:r w:rsidR="00444BC1">
        <w:rPr>
          <w:rFonts w:eastAsia="Times New Roman" w:cs="Times New Roman"/>
          <w:lang w:eastAsia="hr-HR"/>
        </w:rPr>
        <w:t xml:space="preserve"> </w:t>
      </w:r>
      <w:r w:rsidR="00444BC1" w:rsidRPr="00444BC1">
        <w:rPr>
          <w:rFonts w:eastAsia="Times New Roman" w:cs="Times New Roman"/>
          <w:lang w:eastAsia="hr-HR"/>
        </w:rPr>
        <w:t>2016/679 Europskog parlamenta i Vijeća od 27. travnja 2016. godine o zaštiti pojedinaca u vezi s</w:t>
      </w:r>
      <w:r w:rsidR="00444BC1">
        <w:rPr>
          <w:rFonts w:eastAsia="Times New Roman" w:cs="Times New Roman"/>
          <w:lang w:eastAsia="hr-HR"/>
        </w:rPr>
        <w:t xml:space="preserve"> </w:t>
      </w:r>
      <w:r w:rsidR="00444BC1" w:rsidRPr="00444BC1">
        <w:rPr>
          <w:rFonts w:eastAsia="Times New Roman" w:cs="Times New Roman"/>
          <w:lang w:eastAsia="hr-HR"/>
        </w:rPr>
        <w:t>obradom osobnih podataka i o slobodnom kretanju takvih podataka (dalje: GDPR)</w:t>
      </w:r>
      <w:r w:rsidR="002F02B4">
        <w:rPr>
          <w:rFonts w:eastAsia="Times New Roman" w:cs="Times New Roman"/>
          <w:lang w:eastAsia="hr-HR"/>
        </w:rPr>
        <w:t xml:space="preserve"> </w:t>
      </w:r>
      <w:r w:rsidR="002F02B4" w:rsidRPr="00BD58E1">
        <w:rPr>
          <w:rFonts w:eastAsia="Times New Roman" w:cs="Times New Roman"/>
          <w:lang w:eastAsia="hr-HR"/>
        </w:rPr>
        <w:t>u postupku prikupljanja i obrade osobnih podataka koji se odnose na fizičke osobe, a do kojih Društvo dolazi tijekom svog redovitog poslovanja.</w:t>
      </w:r>
    </w:p>
    <w:p w14:paraId="74EFB010" w14:textId="77777777" w:rsidR="002F02B4" w:rsidRPr="00857453" w:rsidRDefault="002F02B4" w:rsidP="002F02B4">
      <w:pPr>
        <w:pStyle w:val="Caption"/>
      </w:pPr>
      <w:r w:rsidRPr="00857453">
        <w:t xml:space="preserve">Članak </w:t>
      </w:r>
      <w:fldSimple w:instr=" SEQ Članak_ \* ARABIC ">
        <w:r w:rsidR="00C10820">
          <w:rPr>
            <w:noProof/>
          </w:rPr>
          <w:t>2</w:t>
        </w:r>
      </w:fldSimple>
      <w:r w:rsidRPr="00857453">
        <w:t>.</w:t>
      </w:r>
    </w:p>
    <w:p w14:paraId="2A424575" w14:textId="77777777" w:rsidR="00091BA7" w:rsidRPr="00BD58E1" w:rsidRDefault="00091BA7" w:rsidP="007A208F">
      <w:pPr>
        <w:rPr>
          <w:rFonts w:eastAsia="Times New Roman" w:cs="Times New Roman"/>
          <w:lang w:eastAsia="hr-HR"/>
        </w:rPr>
      </w:pPr>
      <w:r w:rsidRPr="00BD58E1">
        <w:rPr>
          <w:rFonts w:eastAsia="Times New Roman" w:cs="Times New Roman"/>
          <w:lang w:eastAsia="hr-HR"/>
        </w:rPr>
        <w:t>Temeljem odredbe članka 4. točke 7. i 8. Opće uredbe o zaštiti podataka Društvo se u svom poslovanju javlja u ulozi voditelja i izvršitelja obrade osobnih podataka.</w:t>
      </w:r>
    </w:p>
    <w:p w14:paraId="4B6F65B5" w14:textId="77777777" w:rsidR="00091BA7" w:rsidRPr="00BD58E1" w:rsidRDefault="00091BA7" w:rsidP="007A208F">
      <w:pPr>
        <w:rPr>
          <w:rFonts w:eastAsia="Times New Roman" w:cs="Times New Roman"/>
          <w:lang w:eastAsia="hr-HR"/>
        </w:rPr>
      </w:pPr>
      <w:r w:rsidRPr="00BD58E1">
        <w:rPr>
          <w:rFonts w:eastAsia="Times New Roman" w:cs="Times New Roman"/>
          <w:lang w:eastAsia="hr-HR"/>
        </w:rPr>
        <w:t>Kada se Društvo javlja u ulozi voditelj</w:t>
      </w:r>
      <w:r w:rsidR="00712D30" w:rsidRPr="00BD58E1">
        <w:rPr>
          <w:rFonts w:eastAsia="Times New Roman" w:cs="Times New Roman"/>
          <w:lang w:eastAsia="hr-HR"/>
        </w:rPr>
        <w:t>a</w:t>
      </w:r>
      <w:r w:rsidRPr="00BD58E1">
        <w:rPr>
          <w:rFonts w:eastAsia="Times New Roman" w:cs="Times New Roman"/>
          <w:lang w:eastAsia="hr-HR"/>
        </w:rPr>
        <w:t xml:space="preserve"> obrade osobnih podataka, isto određuje svrhu i sredstva obrade osobnih podataka u skladu sa Općom uredbom o zaštiti podataka, važećim propisima Republike Hrvatske (u daljnjem tekstu RH), pravom Europske Unije (u daljnjem tekstu EU) i drugim internim aktima Društva kojima se uređuje zaštita osobnih podataka.</w:t>
      </w:r>
    </w:p>
    <w:p w14:paraId="0B9DA02E" w14:textId="77777777" w:rsidR="00444BC1" w:rsidRPr="00857453" w:rsidRDefault="00444BC1" w:rsidP="002F02B4">
      <w:pPr>
        <w:pStyle w:val="Caption"/>
      </w:pPr>
      <w:r w:rsidRPr="00857453">
        <w:t xml:space="preserve">Članak </w:t>
      </w:r>
      <w:fldSimple w:instr=" SEQ Članak_ \* ARABIC ">
        <w:r w:rsidR="00C10820">
          <w:rPr>
            <w:noProof/>
          </w:rPr>
          <w:t>3</w:t>
        </w:r>
      </w:fldSimple>
      <w:r w:rsidRPr="00857453">
        <w:t>.</w:t>
      </w:r>
    </w:p>
    <w:p w14:paraId="3916CCDE" w14:textId="77777777" w:rsidR="002F02B4" w:rsidRDefault="00091BA7" w:rsidP="002F02B4">
      <w:pPr>
        <w:rPr>
          <w:rFonts w:eastAsia="Times New Roman" w:cs="Times New Roman"/>
          <w:lang w:eastAsia="hr-HR"/>
        </w:rPr>
      </w:pPr>
      <w:r w:rsidRPr="00BD58E1">
        <w:rPr>
          <w:rFonts w:eastAsia="Times New Roman" w:cs="Times New Roman"/>
          <w:lang w:eastAsia="hr-HR"/>
        </w:rPr>
        <w:t>Zaštita pojedinaca obzirom na obradu osobnih podataka temeljno je ljudsko pravo. Osnovna svrha zaštite osobnih podataka je zaštita pojedinaca u vezi s obradom njihovih osobnih podataka čime se poštuju temeljna prava i slobode pojedinca.</w:t>
      </w:r>
    </w:p>
    <w:p w14:paraId="3ABE376B" w14:textId="77777777" w:rsidR="00091BA7" w:rsidRPr="00BD58E1" w:rsidRDefault="00091BA7" w:rsidP="002F02B4">
      <w:pPr>
        <w:rPr>
          <w:rFonts w:eastAsia="Times New Roman" w:cs="Times New Roman"/>
          <w:lang w:eastAsia="hr-HR"/>
        </w:rPr>
      </w:pPr>
      <w:r w:rsidRPr="00BD58E1">
        <w:rPr>
          <w:rFonts w:eastAsia="Times New Roman" w:cs="Times New Roman"/>
          <w:lang w:eastAsia="hr-HR"/>
        </w:rPr>
        <w:t xml:space="preserve">Zaštita osobnih podataka u Društvu osigurana je svakoj fizičkoj osobi bez obzira na državljanstvo i prebivalište te neovisno o rasi, boji kože, spolu, jeziku, vjeri, političkom ili drugom uvjerenju, nacionalnom ili socijalnom podrijetlu, imovinu, rođenju, naobrazbi, društvenom položaju ili drugim osobinama u skladu s odredbama </w:t>
      </w:r>
      <w:r w:rsidR="000F3B5A">
        <w:rPr>
          <w:rFonts w:eastAsia="Times New Roman" w:cs="Times New Roman"/>
          <w:lang w:eastAsia="hr-HR"/>
        </w:rPr>
        <w:t>GDPR-a</w:t>
      </w:r>
      <w:r w:rsidRPr="00BD58E1">
        <w:rPr>
          <w:rFonts w:eastAsia="Times New Roman" w:cs="Times New Roman"/>
          <w:lang w:eastAsia="hr-HR"/>
        </w:rPr>
        <w:t xml:space="preserve">. </w:t>
      </w:r>
    </w:p>
    <w:p w14:paraId="2E60C463" w14:textId="77777777" w:rsidR="00444BC1" w:rsidRPr="00857453" w:rsidRDefault="00444BC1" w:rsidP="00474AD0">
      <w:pPr>
        <w:pStyle w:val="Caption"/>
      </w:pPr>
      <w:r w:rsidRPr="00857453">
        <w:t xml:space="preserve">Članak </w:t>
      </w:r>
      <w:fldSimple w:instr=" SEQ Članak_ \* ARABIC ">
        <w:r w:rsidR="00C10820">
          <w:rPr>
            <w:noProof/>
          </w:rPr>
          <w:t>4</w:t>
        </w:r>
      </w:fldSimple>
      <w:r w:rsidRPr="00857453">
        <w:t>.</w:t>
      </w:r>
    </w:p>
    <w:p w14:paraId="515ACC80" w14:textId="77777777" w:rsidR="004713D7" w:rsidRDefault="00091BA7" w:rsidP="007124A4">
      <w:pPr>
        <w:spacing w:before="100" w:beforeAutospacing="1" w:after="100" w:afterAutospacing="1"/>
        <w:rPr>
          <w:rFonts w:eastAsia="Times New Roman" w:cs="Times New Roman"/>
          <w:lang w:eastAsia="hr-HR"/>
        </w:rPr>
      </w:pPr>
      <w:r w:rsidRPr="00BD58E1">
        <w:rPr>
          <w:rFonts w:eastAsia="Times New Roman" w:cs="Times New Roman"/>
          <w:lang w:eastAsia="hr-HR"/>
        </w:rPr>
        <w:t xml:space="preserve">Ovaj Pravilnik sadrži odredbe koje su u skladu s aktima Europske unije: člankom 8. stavkom 1. Povelje Europske unije o temeljnim pravima (”Povelja”), člankom 16. stavkom 1. Ugovora o funkcioniranju Europske unije (UFEU) kojima se utvrđuje da svatko ima pravo na zaštitu svojih osobnih podataka, Općom uredbom o zaštiti podataka i važećim propisima RH na području zaštite osobnih podataka. </w:t>
      </w:r>
    </w:p>
    <w:p w14:paraId="23642FBB" w14:textId="77777777" w:rsidR="00474AD0" w:rsidRPr="00F2404F" w:rsidRDefault="00507A9C" w:rsidP="00CA45E3">
      <w:pPr>
        <w:pStyle w:val="Heading2"/>
      </w:pPr>
      <w:bookmarkStart w:id="2" w:name="_Toc72080364"/>
      <w:r>
        <w:t>Opseg pravilnika</w:t>
      </w:r>
      <w:bookmarkEnd w:id="2"/>
    </w:p>
    <w:p w14:paraId="5587DB9E" w14:textId="77777777" w:rsidR="00474AD0" w:rsidRPr="00BD58E1" w:rsidRDefault="00474AD0" w:rsidP="007124A4">
      <w:pPr>
        <w:spacing w:before="100" w:beforeAutospacing="1" w:after="100" w:afterAutospacing="1"/>
        <w:rPr>
          <w:rFonts w:eastAsia="Times New Roman" w:cs="Times New Roman"/>
          <w:lang w:eastAsia="hr-HR"/>
        </w:rPr>
      </w:pPr>
      <w:r w:rsidRPr="00474AD0">
        <w:rPr>
          <w:rFonts w:eastAsia="Times New Roman" w:cs="Times New Roman"/>
          <w:lang w:eastAsia="hr-HR"/>
        </w:rPr>
        <w:t>Ova</w:t>
      </w:r>
      <w:r>
        <w:rPr>
          <w:rFonts w:eastAsia="Times New Roman" w:cs="Times New Roman"/>
          <w:lang w:eastAsia="hr-HR"/>
        </w:rPr>
        <w:t>j</w:t>
      </w:r>
      <w:r w:rsidRPr="00474AD0">
        <w:rPr>
          <w:rFonts w:eastAsia="Times New Roman" w:cs="Times New Roman"/>
          <w:lang w:eastAsia="hr-HR"/>
        </w:rPr>
        <w:t xml:space="preserve"> </w:t>
      </w:r>
      <w:r>
        <w:rPr>
          <w:rFonts w:eastAsia="Times New Roman" w:cs="Times New Roman"/>
          <w:lang w:eastAsia="hr-HR"/>
        </w:rPr>
        <w:t xml:space="preserve">Pravilnik </w:t>
      </w:r>
      <w:r w:rsidRPr="00474AD0">
        <w:rPr>
          <w:rFonts w:eastAsia="Times New Roman" w:cs="Times New Roman"/>
          <w:lang w:eastAsia="hr-HR"/>
        </w:rPr>
        <w:t>se odnosi na poslovni prostor Društva gdje Društvo obrađuje osobne podatke, te na procesiranje svih osobnih podataka u elektronskom ili papirnatom obliku.</w:t>
      </w:r>
    </w:p>
    <w:p w14:paraId="58012F90" w14:textId="77777777" w:rsidR="004713D7" w:rsidRPr="00F2404F" w:rsidRDefault="00091BA7" w:rsidP="00CA45E3">
      <w:pPr>
        <w:pStyle w:val="Heading2"/>
      </w:pPr>
      <w:bookmarkStart w:id="3" w:name="_Toc72080365"/>
      <w:r w:rsidRPr="00F2404F">
        <w:t>Pojmovi i definicije</w:t>
      </w:r>
      <w:bookmarkEnd w:id="3"/>
    </w:p>
    <w:p w14:paraId="408A881F" w14:textId="77777777" w:rsidR="00444BC1" w:rsidRPr="00857453" w:rsidRDefault="00444BC1" w:rsidP="00474AD0">
      <w:pPr>
        <w:pStyle w:val="Caption"/>
      </w:pPr>
      <w:r w:rsidRPr="00857453">
        <w:t xml:space="preserve">Članak </w:t>
      </w:r>
      <w:fldSimple w:instr=" SEQ Članak_ \* ARABIC ">
        <w:r w:rsidR="00C10820">
          <w:rPr>
            <w:noProof/>
          </w:rPr>
          <w:t>5</w:t>
        </w:r>
      </w:fldSimple>
      <w:r w:rsidRPr="00857453">
        <w:t>.</w:t>
      </w:r>
    </w:p>
    <w:p w14:paraId="1D94DAD1" w14:textId="77777777" w:rsidR="00091BA7" w:rsidRPr="00BD58E1" w:rsidRDefault="00091BA7" w:rsidP="007A208F">
      <w:pPr>
        <w:rPr>
          <w:rFonts w:eastAsia="Times New Roman" w:cs="Times New Roman"/>
          <w:lang w:eastAsia="hr-HR"/>
        </w:rPr>
      </w:pPr>
      <w:r w:rsidRPr="00BD58E1">
        <w:rPr>
          <w:rFonts w:eastAsia="Times New Roman" w:cs="Times New Roman"/>
          <w:lang w:eastAsia="hr-HR"/>
        </w:rPr>
        <w:t>Pojedini izrazi u ovom Pravilniku imaju sljedeće značenje:</w:t>
      </w:r>
    </w:p>
    <w:p w14:paraId="729B3753" w14:textId="77777777" w:rsidR="00F2404F" w:rsidRDefault="00091BA7" w:rsidP="00C84FD1">
      <w:pPr>
        <w:pStyle w:val="ListParagraph"/>
        <w:numPr>
          <w:ilvl w:val="0"/>
          <w:numId w:val="27"/>
        </w:numPr>
        <w:rPr>
          <w:rFonts w:eastAsia="Times New Roman" w:cs="Times New Roman"/>
          <w:lang w:eastAsia="hr-HR"/>
        </w:rPr>
      </w:pPr>
      <w:r w:rsidRPr="00F2404F">
        <w:rPr>
          <w:rFonts w:eastAsia="Times New Roman" w:cs="Times New Roman"/>
          <w:b/>
          <w:iCs/>
          <w:lang w:eastAsia="hr-HR"/>
        </w:rPr>
        <w:lastRenderedPageBreak/>
        <w:t>Opća uredba o zaštiti podataka</w:t>
      </w:r>
      <w:r w:rsidRPr="00F2404F">
        <w:rPr>
          <w:rFonts w:eastAsia="Times New Roman" w:cs="Times New Roman"/>
          <w:lang w:eastAsia="hr-HR"/>
        </w:rPr>
        <w:t xml:space="preserve"> je uredba koji je donijela EU komisija u travnju 2016. godine i koja ima zakonsku snagu za sve države članice EU. Uredba regulira prava i obveze u području zaštite osobnih podataka fizičkih osoba;</w:t>
      </w:r>
    </w:p>
    <w:p w14:paraId="47A65C38" w14:textId="77777777" w:rsidR="00F2404F" w:rsidRPr="00F2404F" w:rsidRDefault="00091BA7" w:rsidP="00C84FD1">
      <w:pPr>
        <w:pStyle w:val="ListParagraph"/>
        <w:numPr>
          <w:ilvl w:val="0"/>
          <w:numId w:val="27"/>
        </w:numPr>
        <w:rPr>
          <w:rFonts w:eastAsia="Times New Roman" w:cs="Times New Roman"/>
          <w:lang w:eastAsia="hr-HR"/>
        </w:rPr>
      </w:pPr>
      <w:r w:rsidRPr="00F2404F">
        <w:rPr>
          <w:rFonts w:eastAsia="Times New Roman" w:cs="Times New Roman"/>
          <w:b/>
          <w:iCs/>
          <w:lang w:eastAsia="hr-HR"/>
        </w:rPr>
        <w:t>Osobni podaci</w:t>
      </w:r>
      <w:r w:rsidRPr="00F2404F">
        <w:rPr>
          <w:rFonts w:eastAsia="Times New Roman" w:cs="Times New Roman"/>
          <w:lang w:eastAsia="hr-HR"/>
        </w:rPr>
        <w:t xml:space="preserve"> </w:t>
      </w:r>
      <w:r w:rsidR="00F2404F">
        <w:rPr>
          <w:rFonts w:eastAsia="Times New Roman" w:cs="Times New Roman"/>
          <w:lang w:eastAsia="hr-HR"/>
        </w:rPr>
        <w:t xml:space="preserve">su </w:t>
      </w:r>
      <w:r w:rsidRPr="00F2404F">
        <w:rPr>
          <w:rFonts w:eastAsia="Times New Roman" w:cs="Times New Roman"/>
          <w:lang w:eastAsia="hr-HR"/>
        </w:rPr>
        <w:t>svi podaci koji se odnose na pojedinca čiji je identitet utvrđen ili se može utvrditi</w:t>
      </w:r>
      <w:r w:rsidR="004713D7" w:rsidRPr="00F2404F">
        <w:rPr>
          <w:rFonts w:eastAsia="Times New Roman" w:cs="Times New Roman"/>
          <w:lang w:eastAsia="hr-HR"/>
        </w:rPr>
        <w:t xml:space="preserve"> (ispitanik); </w:t>
      </w:r>
      <w:r w:rsidR="004713D7" w:rsidRPr="00F2404F">
        <w:t>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w:t>
      </w:r>
    </w:p>
    <w:p w14:paraId="542CADEE" w14:textId="77777777" w:rsidR="00F2404F" w:rsidRDefault="00F2404F" w:rsidP="00F2404F">
      <w:pPr>
        <w:pStyle w:val="ListParagraph"/>
        <w:numPr>
          <w:ilvl w:val="0"/>
          <w:numId w:val="27"/>
        </w:numPr>
        <w:rPr>
          <w:rFonts w:eastAsia="Times New Roman" w:cs="Times New Roman"/>
          <w:lang w:eastAsia="hr-HR"/>
        </w:rPr>
      </w:pPr>
      <w:r>
        <w:rPr>
          <w:rFonts w:eastAsia="Times New Roman" w:cs="Times New Roman"/>
          <w:b/>
          <w:lang w:eastAsia="hr-HR"/>
        </w:rPr>
        <w:t>O</w:t>
      </w:r>
      <w:r w:rsidRPr="00F2404F">
        <w:rPr>
          <w:rFonts w:eastAsia="Times New Roman" w:cs="Times New Roman"/>
          <w:b/>
          <w:lang w:eastAsia="hr-HR"/>
        </w:rPr>
        <w:t>brada</w:t>
      </w:r>
      <w:r w:rsidRPr="00F2404F">
        <w:rPr>
          <w:rFonts w:eastAsia="Times New Roman" w:cs="Times New Roman"/>
          <w:lang w:eastAsia="hr-HR"/>
        </w:rPr>
        <w:t xml:space="preserve"> je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 </w:t>
      </w:r>
    </w:p>
    <w:p w14:paraId="51195847" w14:textId="77777777" w:rsidR="00F2404F" w:rsidRPr="00F2404F" w:rsidRDefault="00F2404F" w:rsidP="00F2404F">
      <w:pPr>
        <w:pStyle w:val="ListParagraph"/>
        <w:numPr>
          <w:ilvl w:val="0"/>
          <w:numId w:val="27"/>
        </w:numPr>
        <w:rPr>
          <w:rFonts w:eastAsia="Times New Roman" w:cs="Times New Roman"/>
          <w:lang w:eastAsia="hr-HR"/>
        </w:rPr>
      </w:pPr>
      <w:bookmarkStart w:id="4" w:name="_Hlk517874597"/>
      <w:r w:rsidRPr="00F2404F">
        <w:rPr>
          <w:rFonts w:eastAsia="Times New Roman" w:cs="Times New Roman"/>
          <w:b/>
          <w:lang w:eastAsia="hr-HR"/>
        </w:rPr>
        <w:t>Izrada profila</w:t>
      </w:r>
      <w:r w:rsidRPr="00F2404F">
        <w:rPr>
          <w:rFonts w:eastAsia="Times New Roman" w:cs="Times New Roman"/>
          <w:lang w:eastAsia="hr-HR"/>
        </w:rPr>
        <w:t xml:space="preserve"> je svaki oblik automatizirane obrade osobnih podataka koji se sastoji od uporabe osobnih podataka za ocjenu određenih osobnih aspekata povezanih s pojedincem, posebno za analizu ili predviđanje aspekata u vezi s radnim učinkom, ekonomskim stanjem, zdravljem, osobnim sklonostima, interesima, pouzdanošću, ponašanjem, lokacijom ili kretanjem tog pojedinca; </w:t>
      </w:r>
    </w:p>
    <w:p w14:paraId="545C8D4F" w14:textId="77777777" w:rsidR="00091BA7" w:rsidRPr="00F2404F" w:rsidRDefault="00091BA7" w:rsidP="00C84FD1">
      <w:pPr>
        <w:pStyle w:val="ListParagraph"/>
        <w:numPr>
          <w:ilvl w:val="0"/>
          <w:numId w:val="27"/>
        </w:numPr>
        <w:rPr>
          <w:rFonts w:eastAsia="Times New Roman" w:cs="Times New Roman"/>
          <w:lang w:eastAsia="hr-HR"/>
        </w:rPr>
      </w:pPr>
      <w:r w:rsidRPr="00F2404F">
        <w:rPr>
          <w:rFonts w:eastAsia="Times New Roman" w:cs="Times New Roman"/>
          <w:b/>
          <w:iCs/>
          <w:lang w:eastAsia="hr-HR"/>
        </w:rPr>
        <w:t>Ispitanik</w:t>
      </w:r>
      <w:r w:rsidRPr="00F2404F">
        <w:rPr>
          <w:rFonts w:eastAsia="Times New Roman" w:cs="Times New Roman"/>
          <w:lang w:eastAsia="hr-HR"/>
        </w:rPr>
        <w:t xml:space="preserve"> je svaki pojedinac (fizička osoba) od koje</w:t>
      </w:r>
      <w:r w:rsidR="004713D7" w:rsidRPr="00F2404F">
        <w:rPr>
          <w:rFonts w:eastAsia="Times New Roman" w:cs="Times New Roman"/>
          <w:lang w:eastAsia="hr-HR"/>
        </w:rPr>
        <w:t>g</w:t>
      </w:r>
      <w:r w:rsidRPr="00F2404F">
        <w:rPr>
          <w:rFonts w:eastAsia="Times New Roman" w:cs="Times New Roman"/>
          <w:lang w:eastAsia="hr-HR"/>
        </w:rPr>
        <w:t xml:space="preserve"> Društvo prikuplja i obrađuje osobne podatke u smislu Opće uredbe o zaštiti podataka;</w:t>
      </w:r>
    </w:p>
    <w:bookmarkEnd w:id="4"/>
    <w:p w14:paraId="7DA5F0A7" w14:textId="77777777" w:rsidR="00091BA7" w:rsidRPr="000F3B5A" w:rsidRDefault="00091BA7" w:rsidP="00C84FD1">
      <w:pPr>
        <w:pStyle w:val="ListParagraph"/>
        <w:numPr>
          <w:ilvl w:val="0"/>
          <w:numId w:val="27"/>
        </w:numPr>
        <w:rPr>
          <w:rFonts w:eastAsia="Times New Roman" w:cs="Times New Roman"/>
          <w:lang w:eastAsia="hr-HR"/>
        </w:rPr>
      </w:pPr>
      <w:r w:rsidRPr="000F3B5A">
        <w:rPr>
          <w:rFonts w:eastAsia="Times New Roman" w:cs="Times New Roman"/>
          <w:b/>
          <w:iCs/>
          <w:lang w:eastAsia="hr-HR"/>
        </w:rPr>
        <w:t>Voditelj obrade</w:t>
      </w:r>
      <w:r w:rsidRPr="000F3B5A">
        <w:rPr>
          <w:rFonts w:eastAsia="Times New Roman" w:cs="Times New Roman"/>
          <w:lang w:eastAsia="hr-HR"/>
        </w:rPr>
        <w:t xml:space="preserve"> </w:t>
      </w:r>
      <w:r w:rsidR="000F3B5A" w:rsidRPr="00F2404F">
        <w:t xml:space="preserve"> </w:t>
      </w:r>
      <w:r w:rsidR="000F3B5A" w:rsidRPr="000F3B5A">
        <w:rPr>
          <w:rFonts w:eastAsia="Times New Roman" w:cs="Times New Roman"/>
          <w:lang w:eastAsia="hr-HR"/>
        </w:rPr>
        <w:t xml:space="preserve">je fizička ili pravna osoba, tijelo javne vlasti, agencija ili drugo tijelo koje samo ili zajedno s drugima određuje svrhe i sredstva obrade osobnih podataka; kada su svrhe i sredstva takve obrade utvrđeni pravom Unije ili pravom države članice, voditelj obrade ili posebni kriteriji za njegovo imenovanje mogu se predvidjeti pravom Unije ili pravom države članice. </w:t>
      </w:r>
      <w:r w:rsidR="000F3B5A">
        <w:rPr>
          <w:rFonts w:eastAsia="Times New Roman" w:cs="Times New Roman"/>
          <w:lang w:eastAsia="hr-HR"/>
        </w:rPr>
        <w:t>U</w:t>
      </w:r>
      <w:r w:rsidRPr="000F3B5A">
        <w:rPr>
          <w:rFonts w:eastAsia="Times New Roman" w:cs="Times New Roman"/>
          <w:lang w:eastAsia="hr-HR"/>
        </w:rPr>
        <w:t xml:space="preserve"> smislu ovog Pravilnika </w:t>
      </w:r>
      <w:r w:rsidR="000F3B5A">
        <w:rPr>
          <w:rFonts w:eastAsia="Times New Roman" w:cs="Times New Roman"/>
          <w:lang w:eastAsia="hr-HR"/>
        </w:rPr>
        <w:t xml:space="preserve">voditelj obrade </w:t>
      </w:r>
      <w:r w:rsidRPr="000F3B5A">
        <w:rPr>
          <w:rFonts w:eastAsia="Times New Roman" w:cs="Times New Roman"/>
          <w:lang w:eastAsia="hr-HR"/>
        </w:rPr>
        <w:t>je Društvo. Društvo određuje svrhe i sredstva obrade osobnih podataka;</w:t>
      </w:r>
    </w:p>
    <w:p w14:paraId="620E3884" w14:textId="77777777" w:rsidR="00091BA7" w:rsidRPr="000F3B5A" w:rsidRDefault="000F3B5A" w:rsidP="00F2404F">
      <w:pPr>
        <w:pStyle w:val="ListParagraph"/>
        <w:numPr>
          <w:ilvl w:val="0"/>
          <w:numId w:val="27"/>
        </w:numPr>
        <w:rPr>
          <w:rFonts w:eastAsia="Times New Roman" w:cs="Times New Roman"/>
          <w:lang w:eastAsia="hr-HR"/>
        </w:rPr>
      </w:pPr>
      <w:r w:rsidRPr="000F3B5A">
        <w:rPr>
          <w:rFonts w:eastAsia="Times New Roman" w:cs="Times New Roman"/>
          <w:b/>
          <w:lang w:eastAsia="hr-HR"/>
        </w:rPr>
        <w:t>Izvršitelj obrade</w:t>
      </w:r>
      <w:r>
        <w:rPr>
          <w:rFonts w:eastAsia="Times New Roman" w:cs="Times New Roman"/>
          <w:lang w:eastAsia="hr-HR"/>
        </w:rPr>
        <w:t xml:space="preserve"> </w:t>
      </w:r>
      <w:r w:rsidRPr="000F3B5A">
        <w:rPr>
          <w:rFonts w:eastAsia="Times New Roman" w:cs="Times New Roman"/>
          <w:lang w:eastAsia="hr-HR"/>
        </w:rPr>
        <w:t>je fizička ili pravna osoba, tijelo javne vlasti, agencija ili drugo tijelo koje obrađuje osobne podatke u ime voditelja obrade</w:t>
      </w:r>
      <w:r>
        <w:rPr>
          <w:rFonts w:eastAsia="Times New Roman" w:cs="Times New Roman"/>
          <w:lang w:eastAsia="hr-HR"/>
        </w:rPr>
        <w:t xml:space="preserve">. </w:t>
      </w:r>
      <w:r w:rsidR="00F2404F">
        <w:rPr>
          <w:rFonts w:eastAsia="Times New Roman" w:cs="Times New Roman"/>
          <w:lang w:eastAsia="hr-HR"/>
        </w:rPr>
        <w:t>U</w:t>
      </w:r>
      <w:r w:rsidR="004713D7" w:rsidRPr="00F2404F">
        <w:rPr>
          <w:rFonts w:eastAsia="Times New Roman" w:cs="Times New Roman"/>
          <w:lang w:eastAsia="hr-HR"/>
        </w:rPr>
        <w:t xml:space="preserve"> smislu ovog Pravilnika </w:t>
      </w:r>
      <w:r w:rsidR="00F2404F">
        <w:rPr>
          <w:rFonts w:eastAsia="Times New Roman" w:cs="Times New Roman"/>
          <w:lang w:eastAsia="hr-HR"/>
        </w:rPr>
        <w:t xml:space="preserve">voditelj obrade </w:t>
      </w:r>
      <w:r w:rsidR="004713D7" w:rsidRPr="00F2404F">
        <w:rPr>
          <w:rFonts w:eastAsia="Times New Roman" w:cs="Times New Roman"/>
          <w:lang w:eastAsia="hr-HR"/>
        </w:rPr>
        <w:t>je Društvo, u onim slučajevima kada obrađuje osobne podatke u ime posl</w:t>
      </w:r>
      <w:r w:rsidR="004713D7" w:rsidRPr="000F3B5A">
        <w:rPr>
          <w:rFonts w:eastAsia="Times New Roman" w:cs="Times New Roman"/>
          <w:lang w:eastAsia="hr-HR"/>
        </w:rPr>
        <w:t>ovnog partnera / klijenta, odnosno Voditelja</w:t>
      </w:r>
      <w:r w:rsidRPr="000F3B5A">
        <w:rPr>
          <w:rFonts w:eastAsia="Times New Roman" w:cs="Times New Roman"/>
          <w:lang w:eastAsia="hr-HR"/>
        </w:rPr>
        <w:t xml:space="preserve"> obrade;</w:t>
      </w:r>
    </w:p>
    <w:p w14:paraId="569B17EA" w14:textId="77777777" w:rsidR="000F3B5A" w:rsidRPr="000F3B5A" w:rsidRDefault="000F3B5A" w:rsidP="000F3B5A">
      <w:pPr>
        <w:pStyle w:val="ListParagraph"/>
        <w:numPr>
          <w:ilvl w:val="0"/>
          <w:numId w:val="27"/>
        </w:numPr>
      </w:pPr>
      <w:r>
        <w:rPr>
          <w:b/>
        </w:rPr>
        <w:t>T</w:t>
      </w:r>
      <w:r w:rsidRPr="000F3B5A">
        <w:rPr>
          <w:b/>
        </w:rPr>
        <w:t>reća strana</w:t>
      </w:r>
      <w:r w:rsidRPr="000F3B5A">
        <w:t xml:space="preserve"> je fizička ili pravna osoba, tijelo javne vlasti, agencija ili drugo tijelo koje nije Ispitanik, voditelj obrade, izvršitelj obrade ni osobe koje su ovlaštene za obradu osobnih podataka pod izravnom nadležnošću voditelja obrade ili izvršitelja obrade; </w:t>
      </w:r>
    </w:p>
    <w:p w14:paraId="16F13E6F" w14:textId="77777777" w:rsidR="000F3B5A" w:rsidRPr="000F3B5A" w:rsidRDefault="000F3B5A" w:rsidP="000F3B5A">
      <w:pPr>
        <w:pStyle w:val="ListParagraph"/>
        <w:numPr>
          <w:ilvl w:val="0"/>
          <w:numId w:val="27"/>
        </w:numPr>
      </w:pPr>
      <w:r>
        <w:rPr>
          <w:b/>
        </w:rPr>
        <w:t>P</w:t>
      </w:r>
      <w:r w:rsidRPr="000F3B5A">
        <w:rPr>
          <w:b/>
        </w:rPr>
        <w:t>rivola Ispitanika</w:t>
      </w:r>
      <w:r w:rsidRPr="000F3B5A">
        <w:t xml:space="preserve"> znači svako dobrovoljno, posebno, informirano i nedvosmisleno izražavanje želja Ispitanika kojim on izjavom ili jasnom potvrdnom radnjom daje pristanak za obradu osobnih podataka koji se na njega odnose; </w:t>
      </w:r>
    </w:p>
    <w:p w14:paraId="3FF4D44F" w14:textId="77777777" w:rsidR="000F3B5A" w:rsidRPr="000F3B5A" w:rsidRDefault="000F3B5A" w:rsidP="000F3B5A">
      <w:pPr>
        <w:pStyle w:val="ListParagraph"/>
        <w:numPr>
          <w:ilvl w:val="0"/>
          <w:numId w:val="27"/>
        </w:numPr>
      </w:pPr>
      <w:r>
        <w:rPr>
          <w:b/>
        </w:rPr>
        <w:t>P</w:t>
      </w:r>
      <w:r w:rsidRPr="000F3B5A">
        <w:rPr>
          <w:b/>
        </w:rPr>
        <w:t>ovreda osobnih podataka</w:t>
      </w:r>
      <w:r w:rsidRPr="000F3B5A">
        <w:t xml:space="preserve"> je kršenje sigurnosti koje dovodi do slučajnog ili nezakonitog uništenja, gubitka, izmjene, neovlaštenog otkrivanja ili pristupa osobnim podacima koji su preneseni, pohranjeni ili na drugi način obrađivani; </w:t>
      </w:r>
    </w:p>
    <w:p w14:paraId="2E81A614" w14:textId="77777777" w:rsidR="000F3B5A" w:rsidRPr="000F3B5A" w:rsidRDefault="000F3B5A" w:rsidP="000F3B5A">
      <w:pPr>
        <w:pStyle w:val="ListParagraph"/>
        <w:numPr>
          <w:ilvl w:val="0"/>
          <w:numId w:val="27"/>
        </w:numPr>
      </w:pPr>
      <w:r>
        <w:rPr>
          <w:b/>
        </w:rPr>
        <w:t>G</w:t>
      </w:r>
      <w:r w:rsidRPr="000F3B5A">
        <w:rPr>
          <w:b/>
        </w:rPr>
        <w:t>enetski podaci</w:t>
      </w:r>
      <w:r w:rsidRPr="000F3B5A">
        <w:t xml:space="preserve"> su osobni podaci koji se odnose na naslijeđena ili stečena genetska obilježja pojedinca koja daju jedinstvenu informaciju o fiziologiji ili zdravlju tog pojedinca, i koji su dobiveni osobito analizom biološkog uzorka dotičnog pojedinca; </w:t>
      </w:r>
    </w:p>
    <w:p w14:paraId="3ECD1CC4" w14:textId="77777777" w:rsidR="000F3B5A" w:rsidRPr="000F3B5A" w:rsidRDefault="000F3B5A" w:rsidP="000F3B5A">
      <w:pPr>
        <w:pStyle w:val="ListParagraph"/>
        <w:numPr>
          <w:ilvl w:val="0"/>
          <w:numId w:val="27"/>
        </w:numPr>
      </w:pPr>
      <w:r>
        <w:rPr>
          <w:b/>
        </w:rPr>
        <w:t>B</w:t>
      </w:r>
      <w:r w:rsidRPr="000F3B5A">
        <w:rPr>
          <w:b/>
        </w:rPr>
        <w:t>iometrijski podaci</w:t>
      </w:r>
      <w:r w:rsidRPr="000F3B5A">
        <w:t xml:space="preserve"> su osobni podaci dobiveni posebnom tehničkom obradom u vezi s fizičkim obilježjima, fiziološkim obilježjima ili obilježjima ponašanja pojedinca koja </w:t>
      </w:r>
      <w:r w:rsidRPr="000F3B5A">
        <w:lastRenderedPageBreak/>
        <w:t xml:space="preserve">omogućuju ili potvrđuju jedinstvenu identifikaciju tog pojedinca, kao što su fotografije lica ili daktiloskopski podaci; </w:t>
      </w:r>
    </w:p>
    <w:p w14:paraId="5DD55A53" w14:textId="77777777" w:rsidR="000F3B5A" w:rsidRPr="000F3B5A" w:rsidRDefault="000F3B5A" w:rsidP="000F3B5A">
      <w:pPr>
        <w:pStyle w:val="ListParagraph"/>
        <w:numPr>
          <w:ilvl w:val="0"/>
          <w:numId w:val="27"/>
        </w:numPr>
      </w:pPr>
      <w:r>
        <w:rPr>
          <w:b/>
        </w:rPr>
        <w:t>P</w:t>
      </w:r>
      <w:r w:rsidRPr="000F3B5A">
        <w:rPr>
          <w:b/>
        </w:rPr>
        <w:t>odaci koji se odnose na zdravlje</w:t>
      </w:r>
      <w:r w:rsidRPr="000F3B5A">
        <w:t xml:space="preserve"> su osobni podaci povezani s fizičkim ili mentalnim zdravljem pojedinca, uključujući pružanje zdravstvenih usluga, kojima se daju informacije o njegovu zdravstvenom statusu; </w:t>
      </w:r>
    </w:p>
    <w:p w14:paraId="5CF71B29" w14:textId="77777777" w:rsidR="00091BA7" w:rsidRPr="00F2404F" w:rsidRDefault="00091BA7" w:rsidP="00F2404F">
      <w:pPr>
        <w:pStyle w:val="ListParagraph"/>
        <w:numPr>
          <w:ilvl w:val="0"/>
          <w:numId w:val="27"/>
        </w:numPr>
        <w:rPr>
          <w:rFonts w:eastAsia="Times New Roman" w:cs="Times New Roman"/>
          <w:lang w:eastAsia="hr-HR"/>
        </w:rPr>
      </w:pPr>
      <w:r w:rsidRPr="000F3B5A">
        <w:rPr>
          <w:rFonts w:eastAsia="Times New Roman" w:cs="Times New Roman"/>
          <w:b/>
          <w:iCs/>
          <w:lang w:eastAsia="hr-HR"/>
        </w:rPr>
        <w:t>Primatelj</w:t>
      </w:r>
      <w:r w:rsidRPr="00F2404F">
        <w:rPr>
          <w:rFonts w:eastAsia="Times New Roman" w:cs="Times New Roman"/>
          <w:lang w:eastAsia="hr-HR"/>
        </w:rPr>
        <w:t xml:space="preserve"> je fizička ili pravna osoba, državno ili drugo tijelo kojem se osobni podaci otkrivaju;</w:t>
      </w:r>
    </w:p>
    <w:p w14:paraId="0ED9DB26" w14:textId="77777777" w:rsidR="00091BA7" w:rsidRPr="00F2404F" w:rsidRDefault="000F3B5A" w:rsidP="00F2404F">
      <w:pPr>
        <w:pStyle w:val="ListParagraph"/>
        <w:numPr>
          <w:ilvl w:val="0"/>
          <w:numId w:val="27"/>
        </w:numPr>
        <w:rPr>
          <w:rFonts w:eastAsia="Times New Roman" w:cs="Times New Roman"/>
          <w:lang w:eastAsia="hr-HR"/>
        </w:rPr>
      </w:pPr>
      <w:r w:rsidRPr="000F3B5A">
        <w:rPr>
          <w:rFonts w:eastAsia="Times New Roman" w:cs="Times New Roman"/>
          <w:b/>
          <w:iCs/>
          <w:lang w:eastAsia="hr-HR"/>
        </w:rPr>
        <w:t>S</w:t>
      </w:r>
      <w:r w:rsidR="00091BA7" w:rsidRPr="000F3B5A">
        <w:rPr>
          <w:rFonts w:eastAsia="Times New Roman" w:cs="Times New Roman"/>
          <w:b/>
          <w:iCs/>
          <w:lang w:eastAsia="hr-HR"/>
        </w:rPr>
        <w:t>lužbenik za zaštitu osobnih podataka</w:t>
      </w:r>
      <w:r w:rsidR="00091BA7" w:rsidRPr="00F2404F">
        <w:rPr>
          <w:rFonts w:eastAsia="Times New Roman" w:cs="Times New Roman"/>
          <w:i/>
          <w:iCs/>
          <w:lang w:eastAsia="hr-HR"/>
        </w:rPr>
        <w:t xml:space="preserve"> </w:t>
      </w:r>
      <w:r w:rsidR="00091BA7" w:rsidRPr="00F2404F">
        <w:rPr>
          <w:rFonts w:eastAsia="Times New Roman" w:cs="Times New Roman"/>
          <w:lang w:eastAsia="hr-HR"/>
        </w:rPr>
        <w:t xml:space="preserve">je osoba imenovana od strane Društva koja vodi brigu o zakonitosti obrade osobnih podataka i ostvarivanju prava na zaštitu osobnih podataka; </w:t>
      </w:r>
    </w:p>
    <w:p w14:paraId="56B8FFD1" w14:textId="77777777" w:rsidR="00091BA7" w:rsidRPr="00F2404F" w:rsidRDefault="00091BA7" w:rsidP="00F2404F">
      <w:pPr>
        <w:pStyle w:val="ListParagraph"/>
        <w:numPr>
          <w:ilvl w:val="0"/>
          <w:numId w:val="27"/>
        </w:numPr>
        <w:rPr>
          <w:rFonts w:eastAsia="Times New Roman" w:cs="Times New Roman"/>
          <w:lang w:eastAsia="hr-HR"/>
        </w:rPr>
      </w:pPr>
      <w:r w:rsidRPr="000F3B5A">
        <w:rPr>
          <w:rFonts w:eastAsia="Times New Roman" w:cs="Times New Roman"/>
          <w:b/>
          <w:iCs/>
          <w:lang w:eastAsia="hr-HR"/>
        </w:rPr>
        <w:t>Pseudonimizacija</w:t>
      </w:r>
      <w:r w:rsidRPr="00F2404F">
        <w:rPr>
          <w:rFonts w:eastAsia="Times New Roman" w:cs="Times New Roman"/>
          <w:lang w:eastAsia="hr-HR"/>
        </w:rPr>
        <w:t xml:space="preserve"> znači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14:paraId="123AEBEA" w14:textId="77777777" w:rsidR="00091BA7" w:rsidRPr="000F3B5A" w:rsidRDefault="00091BA7" w:rsidP="00C84FD1">
      <w:pPr>
        <w:pStyle w:val="ListParagraph"/>
        <w:numPr>
          <w:ilvl w:val="0"/>
          <w:numId w:val="27"/>
        </w:numPr>
        <w:rPr>
          <w:rFonts w:eastAsia="Times New Roman" w:cs="Times New Roman"/>
          <w:lang w:eastAsia="hr-HR"/>
        </w:rPr>
      </w:pPr>
      <w:r w:rsidRPr="000F3B5A">
        <w:rPr>
          <w:rFonts w:eastAsia="Times New Roman" w:cs="Times New Roman"/>
          <w:b/>
          <w:iCs/>
          <w:lang w:eastAsia="hr-HR"/>
        </w:rPr>
        <w:t>Nadzorno tijelo</w:t>
      </w:r>
      <w:r w:rsidRPr="000F3B5A">
        <w:rPr>
          <w:rFonts w:eastAsia="Times New Roman" w:cs="Times New Roman"/>
          <w:lang w:eastAsia="hr-HR"/>
        </w:rPr>
        <w:t xml:space="preserve"> je </w:t>
      </w:r>
      <w:r w:rsidR="000F3B5A" w:rsidRPr="000F3B5A">
        <w:rPr>
          <w:rFonts w:eastAsia="Times New Roman" w:cs="Times New Roman"/>
          <w:lang w:eastAsia="hr-HR"/>
        </w:rPr>
        <w:t xml:space="preserve">znači neovisno tijelo javne vlasti koje je osnovala država članica. U Republici Hrvatskoj nadzorno tijelo je </w:t>
      </w:r>
      <w:r w:rsidRPr="000F3B5A">
        <w:rPr>
          <w:rFonts w:eastAsia="Times New Roman" w:cs="Times New Roman"/>
          <w:lang w:eastAsia="hr-HR"/>
        </w:rPr>
        <w:t>Agencija za zaštitu osobnih podataka</w:t>
      </w:r>
      <w:r w:rsidR="000F3B5A">
        <w:rPr>
          <w:rFonts w:eastAsia="Times New Roman" w:cs="Times New Roman"/>
          <w:lang w:eastAsia="hr-HR"/>
        </w:rPr>
        <w:t xml:space="preserve"> – AZOP.</w:t>
      </w:r>
    </w:p>
    <w:p w14:paraId="79793490" w14:textId="77777777" w:rsidR="000F3B5A" w:rsidRPr="00F2404F" w:rsidRDefault="000F3B5A" w:rsidP="000F3B5A">
      <w:pPr>
        <w:pStyle w:val="Heading1"/>
      </w:pPr>
      <w:bookmarkStart w:id="5" w:name="_Toc72080366"/>
      <w:r>
        <w:t xml:space="preserve">ZAŠTITA </w:t>
      </w:r>
      <w:r w:rsidRPr="00F2404F">
        <w:t>PODATAKA</w:t>
      </w:r>
      <w:bookmarkEnd w:id="5"/>
    </w:p>
    <w:p w14:paraId="39E2803C" w14:textId="77777777" w:rsidR="000F3B5A" w:rsidRPr="000F3B5A" w:rsidRDefault="000F3B5A" w:rsidP="00474AD0">
      <w:pPr>
        <w:pStyle w:val="Caption"/>
      </w:pPr>
      <w:r w:rsidRPr="000F3B5A">
        <w:t xml:space="preserve">Članak </w:t>
      </w:r>
      <w:fldSimple w:instr=" SEQ Članak_ \* ARABIC ">
        <w:r w:rsidR="00C10820">
          <w:rPr>
            <w:noProof/>
          </w:rPr>
          <w:t>6</w:t>
        </w:r>
      </w:fldSimple>
      <w:r w:rsidRPr="000F3B5A">
        <w:t>.</w:t>
      </w:r>
    </w:p>
    <w:p w14:paraId="415E444E" w14:textId="77777777" w:rsidR="000F3B5A" w:rsidRPr="000F3B5A" w:rsidRDefault="000F3B5A" w:rsidP="000F3B5A">
      <w:pPr>
        <w:rPr>
          <w:rFonts w:eastAsia="Times New Roman" w:cs="Times New Roman"/>
          <w:lang w:eastAsia="hr-HR"/>
        </w:rPr>
      </w:pPr>
      <w:r w:rsidRPr="000F3B5A">
        <w:rPr>
          <w:rFonts w:eastAsia="Times New Roman" w:cs="Times New Roman"/>
          <w:lang w:eastAsia="hr-HR"/>
        </w:rPr>
        <w:t>U svrhu osiguranja da su svi zahtjevi zaštite osobnih podataka identificirani i obrađeni tijekom dizajna novih sustava, usluga i procesa, svaki mora proći kroz proces odobrenja.</w:t>
      </w:r>
    </w:p>
    <w:p w14:paraId="586F3B40" w14:textId="77777777" w:rsidR="002B610D" w:rsidRDefault="000F3B5A" w:rsidP="00C84FD1">
      <w:pPr>
        <w:rPr>
          <w:rFonts w:eastAsia="Times New Roman" w:cs="Times New Roman"/>
          <w:lang w:eastAsia="hr-HR"/>
        </w:rPr>
      </w:pPr>
      <w:r w:rsidRPr="000F3B5A">
        <w:rPr>
          <w:rFonts w:eastAsia="Times New Roman" w:cs="Times New Roman"/>
          <w:lang w:eastAsia="hr-HR"/>
        </w:rPr>
        <w:t xml:space="preserve">Društvo </w:t>
      </w:r>
      <w:r>
        <w:rPr>
          <w:rFonts w:eastAsia="Times New Roman" w:cs="Times New Roman"/>
          <w:lang w:eastAsia="hr-HR"/>
        </w:rPr>
        <w:t xml:space="preserve">obavlja </w:t>
      </w:r>
      <w:r w:rsidRPr="000F3B5A">
        <w:rPr>
          <w:rFonts w:eastAsia="Times New Roman" w:cs="Times New Roman"/>
          <w:lang w:eastAsia="hr-HR"/>
        </w:rPr>
        <w:t xml:space="preserve">procjenu rizika za sve nove ili izmijenjene sustave, usluge i procese u svojoj nadležnosti u suradnji s osobom zaduženom za IT od strane rukovodstva Društva. Nalaze analizira </w:t>
      </w:r>
      <w:r>
        <w:rPr>
          <w:rFonts w:eastAsia="Times New Roman" w:cs="Times New Roman"/>
          <w:lang w:eastAsia="hr-HR"/>
        </w:rPr>
        <w:t xml:space="preserve">Službenik </w:t>
      </w:r>
      <w:r w:rsidRPr="000F3B5A">
        <w:rPr>
          <w:rFonts w:eastAsia="Times New Roman" w:cs="Times New Roman"/>
          <w:lang w:eastAsia="hr-HR"/>
        </w:rPr>
        <w:t>za zaštitu osobnih podataka u suradnji s osobom zaduženom za IT od strane rukovodstva Društva.</w:t>
      </w:r>
    </w:p>
    <w:p w14:paraId="3E40FB10" w14:textId="77777777" w:rsidR="00C84FD1" w:rsidRPr="00D4011E" w:rsidRDefault="00C84FD1" w:rsidP="00C84FD1">
      <w:pPr>
        <w:pStyle w:val="Heading1"/>
      </w:pPr>
      <w:bookmarkStart w:id="6" w:name="_Toc31487701"/>
      <w:bookmarkStart w:id="7" w:name="_Toc72080367"/>
      <w:r w:rsidRPr="00D4011E">
        <w:t>PRIKUPLJANJE PODATAKA</w:t>
      </w:r>
      <w:bookmarkEnd w:id="6"/>
      <w:bookmarkEnd w:id="7"/>
    </w:p>
    <w:p w14:paraId="5DEC7578" w14:textId="77777777" w:rsidR="00C84FD1" w:rsidRPr="00D4011E" w:rsidRDefault="00507A9C" w:rsidP="00CA45E3">
      <w:pPr>
        <w:pStyle w:val="Heading2"/>
      </w:pPr>
      <w:bookmarkStart w:id="8" w:name="_Toc31487702"/>
      <w:bookmarkStart w:id="9" w:name="_Toc72080368"/>
      <w:r>
        <w:t>I</w:t>
      </w:r>
      <w:r w:rsidR="00C84FD1">
        <w:t>zvori podataka</w:t>
      </w:r>
      <w:bookmarkEnd w:id="8"/>
      <w:bookmarkEnd w:id="9"/>
    </w:p>
    <w:p w14:paraId="53636292" w14:textId="77777777" w:rsidR="00C84FD1" w:rsidRPr="00857453" w:rsidRDefault="00C84FD1" w:rsidP="00474AD0">
      <w:pPr>
        <w:pStyle w:val="Caption"/>
      </w:pPr>
      <w:r w:rsidRPr="00857453">
        <w:t xml:space="preserve">Članak </w:t>
      </w:r>
      <w:fldSimple w:instr=" SEQ Članak_ \* ARABIC ">
        <w:r w:rsidR="00C10820">
          <w:rPr>
            <w:noProof/>
          </w:rPr>
          <w:t>7</w:t>
        </w:r>
      </w:fldSimple>
      <w:r w:rsidRPr="00857453">
        <w:t>.</w:t>
      </w:r>
    </w:p>
    <w:p w14:paraId="26C95D0C" w14:textId="77777777" w:rsidR="00C84FD1" w:rsidRPr="00C84FD1" w:rsidRDefault="00C84FD1" w:rsidP="00C84FD1">
      <w:r w:rsidRPr="00C84FD1">
        <w:t>Osobni podaci se prikupljaju direktno od Ispitanika osim ako:</w:t>
      </w:r>
    </w:p>
    <w:p w14:paraId="16035F51" w14:textId="77777777" w:rsidR="00C84FD1" w:rsidRPr="00C84FD1" w:rsidRDefault="00C84FD1" w:rsidP="00C84FD1">
      <w:pPr>
        <w:pStyle w:val="ListParagraph"/>
        <w:numPr>
          <w:ilvl w:val="0"/>
          <w:numId w:val="35"/>
        </w:numPr>
      </w:pPr>
      <w:r w:rsidRPr="00C84FD1">
        <w:t>Poslovni proces mora prikupljati osobne podatke od drugih osoba ili organizacija.</w:t>
      </w:r>
    </w:p>
    <w:p w14:paraId="1A6C649E" w14:textId="77777777" w:rsidR="00C84FD1" w:rsidRPr="00C84FD1" w:rsidRDefault="00C84FD1" w:rsidP="00C84FD1">
      <w:r w:rsidRPr="00C84FD1">
        <w:t>Ako se podaci prikupljaju od treće strane, Ispitanik mora biti obaviješten o prikupljanju, osim ako:</w:t>
      </w:r>
    </w:p>
    <w:p w14:paraId="4B5CD219" w14:textId="77777777" w:rsidR="00C84FD1" w:rsidRPr="00C84FD1" w:rsidRDefault="00C84FD1" w:rsidP="00C84FD1">
      <w:pPr>
        <w:pStyle w:val="ListParagraph"/>
        <w:numPr>
          <w:ilvl w:val="0"/>
          <w:numId w:val="35"/>
        </w:numPr>
      </w:pPr>
      <w:r w:rsidRPr="00C84FD1">
        <w:t>Ispitanik je već obaviješten na neki drugi način</w:t>
      </w:r>
    </w:p>
    <w:p w14:paraId="42F4D49C" w14:textId="77777777" w:rsidR="00C84FD1" w:rsidRPr="00C84FD1" w:rsidRDefault="00C84FD1" w:rsidP="00C84FD1">
      <w:pPr>
        <w:pStyle w:val="ListParagraph"/>
        <w:numPr>
          <w:ilvl w:val="0"/>
          <w:numId w:val="35"/>
        </w:numPr>
      </w:pPr>
      <w:r w:rsidRPr="00C84FD1">
        <w:t>Informacija mora ostati tajna zbog profesionalnih obaveza čuvanja tajne</w:t>
      </w:r>
    </w:p>
    <w:p w14:paraId="458D421C" w14:textId="77777777" w:rsidR="00C84FD1" w:rsidRPr="00C84FD1" w:rsidRDefault="00C84FD1" w:rsidP="00C84FD1">
      <w:r w:rsidRPr="00C84FD1">
        <w:t>Gdje se utvrdi da je obavijest prema Ispitaniku potrebna, obavijest se mora odmah proslijediti, ali ne kasnije od:</w:t>
      </w:r>
    </w:p>
    <w:p w14:paraId="572DF30E" w14:textId="77777777" w:rsidR="00C84FD1" w:rsidRPr="00C84FD1" w:rsidRDefault="00C84FD1" w:rsidP="00C84FD1">
      <w:pPr>
        <w:pStyle w:val="ListParagraph"/>
        <w:numPr>
          <w:ilvl w:val="0"/>
          <w:numId w:val="35"/>
        </w:numPr>
      </w:pPr>
      <w:r w:rsidRPr="00C84FD1">
        <w:t>Mjesec dana od prikupljanja osobnih podataka</w:t>
      </w:r>
    </w:p>
    <w:p w14:paraId="18D2337C" w14:textId="77777777" w:rsidR="00C84FD1" w:rsidRPr="00C84FD1" w:rsidRDefault="00C84FD1" w:rsidP="00C84FD1">
      <w:pPr>
        <w:pStyle w:val="ListParagraph"/>
        <w:numPr>
          <w:ilvl w:val="0"/>
          <w:numId w:val="35"/>
        </w:numPr>
      </w:pPr>
      <w:r w:rsidRPr="00C84FD1">
        <w:t>Za vrijeme prve komunikacije s Ispitanikom</w:t>
      </w:r>
    </w:p>
    <w:p w14:paraId="530DD5E4" w14:textId="77777777" w:rsidR="00C84FD1" w:rsidRPr="00C84FD1" w:rsidRDefault="00507A9C" w:rsidP="00CA45E3">
      <w:pPr>
        <w:pStyle w:val="Heading2"/>
      </w:pPr>
      <w:bookmarkStart w:id="10" w:name="_Toc31487703"/>
      <w:bookmarkStart w:id="11" w:name="_Toc72080369"/>
      <w:r>
        <w:lastRenderedPageBreak/>
        <w:t>P</w:t>
      </w:r>
      <w:r w:rsidR="00C84FD1" w:rsidRPr="00C84FD1">
        <w:t>rivola ispitanika</w:t>
      </w:r>
      <w:bookmarkEnd w:id="10"/>
      <w:bookmarkEnd w:id="11"/>
    </w:p>
    <w:p w14:paraId="54D36E5C" w14:textId="77777777" w:rsidR="00C84FD1" w:rsidRPr="00C84FD1" w:rsidRDefault="00C84FD1" w:rsidP="00474AD0">
      <w:pPr>
        <w:pStyle w:val="Caption"/>
      </w:pPr>
      <w:r w:rsidRPr="00C84FD1">
        <w:t xml:space="preserve">Članak </w:t>
      </w:r>
      <w:fldSimple w:instr=" SEQ Članak_ \* ARABIC ">
        <w:r w:rsidR="00C10820">
          <w:rPr>
            <w:noProof/>
          </w:rPr>
          <w:t>8</w:t>
        </w:r>
      </w:fldSimple>
      <w:r w:rsidRPr="00C84FD1">
        <w:t>.</w:t>
      </w:r>
    </w:p>
    <w:p w14:paraId="4E3D93CA" w14:textId="77777777" w:rsidR="00C84FD1" w:rsidRPr="00C84FD1" w:rsidRDefault="00C84FD1" w:rsidP="00C84FD1">
      <w:r w:rsidRPr="00C84FD1">
        <w:t xml:space="preserve">Društvo će dobiti privolu kroz zakonske i poštene načine, te uz potpuno znanje i razumijevanje Ispitanika.  </w:t>
      </w:r>
    </w:p>
    <w:p w14:paraId="2B5B9A74" w14:textId="77777777" w:rsidR="00C84FD1" w:rsidRPr="00C84FD1" w:rsidRDefault="00C84FD1" w:rsidP="00474AD0">
      <w:pPr>
        <w:pStyle w:val="Caption"/>
      </w:pPr>
      <w:r w:rsidRPr="00C84FD1">
        <w:t xml:space="preserve">Članak </w:t>
      </w:r>
      <w:fldSimple w:instr=" SEQ Članak_ \* ARABIC ">
        <w:r w:rsidR="00C10820">
          <w:rPr>
            <w:noProof/>
          </w:rPr>
          <w:t>9</w:t>
        </w:r>
      </w:fldSimple>
      <w:r w:rsidRPr="00C84FD1">
        <w:t>.</w:t>
      </w:r>
    </w:p>
    <w:p w14:paraId="74412775" w14:textId="77777777" w:rsidR="00C84FD1" w:rsidRPr="00C84FD1" w:rsidRDefault="00C84FD1" w:rsidP="00C84FD1">
      <w:r w:rsidRPr="00C84FD1">
        <w:t>Društvo mora dobiti privolu Ispitanika za obradu osobnih podataka (osim u slučajevima kad je obrada zakonski utemeljena). Privola mora biti precizna, dobro informirajuća i nedvosmislena te mora biti jasno za što će se Ispitanikovi podaci koristiti. Ispitanik mora biti obaviješten o tome i biti slobodan donijeti odluku hoće li dati privolu.</w:t>
      </w:r>
    </w:p>
    <w:p w14:paraId="0293B31C" w14:textId="77777777" w:rsidR="00C84FD1" w:rsidRPr="00C84FD1" w:rsidRDefault="00C84FD1" w:rsidP="00474AD0">
      <w:pPr>
        <w:pStyle w:val="Caption"/>
      </w:pPr>
      <w:r w:rsidRPr="00C84FD1">
        <w:t xml:space="preserve">Članak </w:t>
      </w:r>
      <w:fldSimple w:instr=" SEQ Članak_ \* ARABIC ">
        <w:r w:rsidR="00C10820">
          <w:rPr>
            <w:noProof/>
          </w:rPr>
          <w:t>10</w:t>
        </w:r>
      </w:fldSimple>
      <w:r w:rsidRPr="00C84FD1">
        <w:t>.</w:t>
      </w:r>
    </w:p>
    <w:p w14:paraId="774AF988" w14:textId="77777777" w:rsidR="00C84FD1" w:rsidRPr="00C84FD1" w:rsidRDefault="00C84FD1" w:rsidP="00C84FD1">
      <w:r w:rsidRPr="00C84FD1">
        <w:t>Privola se traži u situacijama:</w:t>
      </w:r>
    </w:p>
    <w:p w14:paraId="1253D7BD" w14:textId="77777777" w:rsidR="00C84FD1" w:rsidRPr="00C84FD1" w:rsidRDefault="00C84FD1" w:rsidP="00C84FD1">
      <w:pPr>
        <w:pStyle w:val="ListParagraph"/>
        <w:numPr>
          <w:ilvl w:val="0"/>
          <w:numId w:val="35"/>
        </w:numPr>
      </w:pPr>
      <w:r w:rsidRPr="00C84FD1">
        <w:t>Kada se traži unos (novih) osobnih podataka</w:t>
      </w:r>
    </w:p>
    <w:p w14:paraId="35882555" w14:textId="77777777" w:rsidR="00C84FD1" w:rsidRPr="00C84FD1" w:rsidRDefault="00C84FD1" w:rsidP="00C84FD1">
      <w:pPr>
        <w:pStyle w:val="ListParagraph"/>
        <w:numPr>
          <w:ilvl w:val="0"/>
          <w:numId w:val="35"/>
        </w:numPr>
      </w:pPr>
      <w:r w:rsidRPr="00C84FD1">
        <w:t>Kod promjene ili davanja nove svrhe obrade već prikupljenih podataka</w:t>
      </w:r>
    </w:p>
    <w:p w14:paraId="430D0625" w14:textId="77777777" w:rsidR="00C84FD1" w:rsidRPr="00C84FD1" w:rsidRDefault="00C84FD1" w:rsidP="00C84FD1">
      <w:r w:rsidRPr="00C84FD1">
        <w:t>Traženje privola se primjenjuje na:</w:t>
      </w:r>
    </w:p>
    <w:p w14:paraId="65B1923B" w14:textId="77777777" w:rsidR="00C84FD1" w:rsidRPr="00C84FD1" w:rsidRDefault="00C84FD1" w:rsidP="00C84FD1">
      <w:pPr>
        <w:pStyle w:val="ListParagraph"/>
        <w:numPr>
          <w:ilvl w:val="0"/>
          <w:numId w:val="35"/>
        </w:numPr>
      </w:pPr>
      <w:r w:rsidRPr="00C84FD1">
        <w:t>Zaposlenike</w:t>
      </w:r>
    </w:p>
    <w:p w14:paraId="6843C4A3" w14:textId="77777777" w:rsidR="00C84FD1" w:rsidRPr="00C84FD1" w:rsidRDefault="00C84FD1" w:rsidP="00C84FD1">
      <w:pPr>
        <w:pStyle w:val="ListParagraph"/>
        <w:numPr>
          <w:ilvl w:val="0"/>
          <w:numId w:val="35"/>
        </w:numPr>
      </w:pPr>
      <w:r w:rsidRPr="00C84FD1">
        <w:t>Poslovne partnere / pružatelje usluga</w:t>
      </w:r>
    </w:p>
    <w:p w14:paraId="0ADB8DF0" w14:textId="77777777" w:rsidR="00C84FD1" w:rsidRPr="00C84FD1" w:rsidRDefault="00C84FD1" w:rsidP="00C84FD1">
      <w:pPr>
        <w:pStyle w:val="ListParagraph"/>
        <w:numPr>
          <w:ilvl w:val="0"/>
          <w:numId w:val="35"/>
        </w:numPr>
      </w:pPr>
      <w:r w:rsidRPr="00C84FD1">
        <w:t>Klijente (korisnike) / građane / treće pravne osobe</w:t>
      </w:r>
    </w:p>
    <w:p w14:paraId="23E0F92B" w14:textId="77777777" w:rsidR="00C84FD1" w:rsidRPr="00C84FD1" w:rsidRDefault="00C84FD1" w:rsidP="00474AD0">
      <w:pPr>
        <w:pStyle w:val="Caption"/>
      </w:pPr>
      <w:r w:rsidRPr="00C84FD1">
        <w:t xml:space="preserve">Članak </w:t>
      </w:r>
      <w:fldSimple w:instr=" SEQ Članak_ \* ARABIC ">
        <w:r w:rsidR="00C10820">
          <w:rPr>
            <w:noProof/>
          </w:rPr>
          <w:t>11</w:t>
        </w:r>
      </w:fldSimple>
      <w:r w:rsidRPr="00C84FD1">
        <w:t>.</w:t>
      </w:r>
    </w:p>
    <w:p w14:paraId="08C3BD51" w14:textId="77777777" w:rsidR="00C84FD1" w:rsidRPr="00C84FD1" w:rsidRDefault="00C84FD1" w:rsidP="00C84FD1">
      <w:r w:rsidRPr="00C84FD1">
        <w:t>Traženje privole se ne mora primjenjivati u slučaju da je obrada utemeljena na jednom od slijedećih slučajeva:</w:t>
      </w:r>
    </w:p>
    <w:p w14:paraId="584285F8" w14:textId="77777777" w:rsidR="00C84FD1" w:rsidRPr="00C84FD1" w:rsidRDefault="00C84FD1" w:rsidP="00C84FD1">
      <w:pPr>
        <w:pStyle w:val="ListParagraph"/>
        <w:numPr>
          <w:ilvl w:val="0"/>
          <w:numId w:val="36"/>
        </w:numPr>
      </w:pPr>
      <w:r w:rsidRPr="00C84FD1">
        <w:t>obrada je nužna za izvršavanje ugovora u kojem je Ispitanik stranka ili kako bi se poduzele radnje na zahtjev Ispitanika prije sklapanja ugovora;</w:t>
      </w:r>
    </w:p>
    <w:p w14:paraId="0B1A681E" w14:textId="77777777" w:rsidR="00C84FD1" w:rsidRPr="00C84FD1" w:rsidRDefault="00C84FD1" w:rsidP="00C84FD1">
      <w:pPr>
        <w:pStyle w:val="ListParagraph"/>
        <w:numPr>
          <w:ilvl w:val="0"/>
          <w:numId w:val="36"/>
        </w:numPr>
      </w:pPr>
      <w:r w:rsidRPr="00C84FD1">
        <w:t xml:space="preserve">obrada je nužna radi poštovanja pravnih obveza voditelja obrade; </w:t>
      </w:r>
    </w:p>
    <w:p w14:paraId="0F190564" w14:textId="77777777" w:rsidR="00C84FD1" w:rsidRPr="00C84FD1" w:rsidRDefault="00C84FD1" w:rsidP="00C84FD1">
      <w:pPr>
        <w:pStyle w:val="ListParagraph"/>
        <w:numPr>
          <w:ilvl w:val="0"/>
          <w:numId w:val="36"/>
        </w:numPr>
      </w:pPr>
      <w:r w:rsidRPr="00C84FD1">
        <w:t xml:space="preserve">obrada je nužna kako bi se zaštitili ključni interesi Ispitanika ili druge fizičke osobe; </w:t>
      </w:r>
    </w:p>
    <w:p w14:paraId="4DF09389" w14:textId="77777777" w:rsidR="00C84FD1" w:rsidRPr="00C84FD1" w:rsidRDefault="00C84FD1" w:rsidP="00C84FD1">
      <w:pPr>
        <w:pStyle w:val="ListParagraph"/>
        <w:numPr>
          <w:ilvl w:val="0"/>
          <w:numId w:val="36"/>
        </w:numPr>
      </w:pPr>
      <w:r w:rsidRPr="00C84FD1">
        <w:t xml:space="preserve">obrada je nužna za izvršavanje zadaće od javnog interesa ili pri izvršavanju službene ovlasti voditelja obrade; </w:t>
      </w:r>
    </w:p>
    <w:p w14:paraId="2158D02E" w14:textId="77777777" w:rsidR="00C84FD1" w:rsidRPr="00C84FD1" w:rsidRDefault="00C84FD1" w:rsidP="00C84FD1">
      <w:pPr>
        <w:pStyle w:val="ListParagraph"/>
        <w:numPr>
          <w:ilvl w:val="0"/>
          <w:numId w:val="36"/>
        </w:numPr>
      </w:pPr>
      <w:r w:rsidRPr="00C84FD1">
        <w:t>obrada je nužna za potrebe legitimnih interesa voditelja obrade ili treće strane, osim kada su od tih interesa jači interesi ili temeljna prava i slobode Ispitanika koji zahtijevaju zaštitu osobnih podataka, osobito ako je Ispitanik dijete.</w:t>
      </w:r>
    </w:p>
    <w:p w14:paraId="67372D48" w14:textId="77777777" w:rsidR="00C84FD1" w:rsidRPr="00C84FD1" w:rsidRDefault="00C84FD1" w:rsidP="00474AD0">
      <w:pPr>
        <w:pStyle w:val="Caption"/>
      </w:pPr>
      <w:r w:rsidRPr="00C84FD1">
        <w:t xml:space="preserve">Članak </w:t>
      </w:r>
      <w:fldSimple w:instr=" SEQ Članak_ \* ARABIC ">
        <w:r w:rsidR="00C10820">
          <w:rPr>
            <w:noProof/>
          </w:rPr>
          <w:t>12</w:t>
        </w:r>
      </w:fldSimple>
      <w:r w:rsidRPr="00C84FD1">
        <w:t>.</w:t>
      </w:r>
    </w:p>
    <w:p w14:paraId="4AD10251" w14:textId="77777777" w:rsidR="00C84FD1" w:rsidRPr="00C84FD1" w:rsidRDefault="00C84FD1" w:rsidP="007A208F">
      <w:r w:rsidRPr="00C84FD1">
        <w:t>Ispitanik privolu mora dati svojevoljno te mu moraju biti jasni ciljevi, odnosno svrha prikupljanja njegovih osobnih podataka. Isto tako, Ispitanik mora biti obaviješten o tome da u svakom trenu može povući privolu, osim ako obrada podataka nema drugačiju zakonsku podlogu.</w:t>
      </w:r>
    </w:p>
    <w:p w14:paraId="4F52AB20" w14:textId="77777777" w:rsidR="00C84FD1" w:rsidRPr="00C84FD1" w:rsidRDefault="00C84FD1" w:rsidP="00474AD0">
      <w:pPr>
        <w:pStyle w:val="Caption"/>
      </w:pPr>
      <w:r w:rsidRPr="00C84FD1">
        <w:t xml:space="preserve">Članak </w:t>
      </w:r>
      <w:fldSimple w:instr=" SEQ Članak_ \* ARABIC ">
        <w:r w:rsidR="00C10820">
          <w:rPr>
            <w:noProof/>
          </w:rPr>
          <w:t>13</w:t>
        </w:r>
      </w:fldSimple>
      <w:r w:rsidRPr="00C84FD1">
        <w:t>.</w:t>
      </w:r>
    </w:p>
    <w:p w14:paraId="317BD254" w14:textId="77777777" w:rsidR="00C84FD1" w:rsidRPr="00C84FD1" w:rsidRDefault="00C84FD1" w:rsidP="007A208F">
      <w:r w:rsidRPr="00C84FD1">
        <w:t>Voditelj obrade mora moći dokazati da je Ispitanik dao privolu za obradu njegovih podataka, da je zahtjev za privolu bio razumljiv i pisan jednostavnim jezikom, da Ispitanik privolu može povući jednako jednostavno kao što ju je i dao.</w:t>
      </w:r>
    </w:p>
    <w:p w14:paraId="7640A2F9" w14:textId="77777777" w:rsidR="00C84FD1" w:rsidRPr="00C84FD1" w:rsidRDefault="00C84FD1" w:rsidP="00474AD0">
      <w:pPr>
        <w:pStyle w:val="Caption"/>
      </w:pPr>
      <w:r w:rsidRPr="00C84FD1">
        <w:lastRenderedPageBreak/>
        <w:t xml:space="preserve">Članak </w:t>
      </w:r>
      <w:fldSimple w:instr=" SEQ Članak_ \* ARABIC ">
        <w:r w:rsidR="00C10820">
          <w:rPr>
            <w:noProof/>
          </w:rPr>
          <w:t>14</w:t>
        </w:r>
      </w:fldSimple>
      <w:r w:rsidRPr="00C84FD1">
        <w:t>.</w:t>
      </w:r>
    </w:p>
    <w:p w14:paraId="28B92F15" w14:textId="77777777" w:rsidR="00C84FD1" w:rsidRPr="00C84FD1" w:rsidRDefault="00C84FD1" w:rsidP="007A208F">
      <w:r w:rsidRPr="00C84FD1">
        <w:t>Privola se treba dati jasnom potvrdnom radnjom poput pisane izjave (uključujući i elektroničku) ili usmene izjave. Kada obrada ima višestruke svrhe, privolu bi trebalo dati za sve njih. Ako Ispitanik nema slobodan izbor ili ako nije u mogućnosti odbiti ili povući privolu bez posljedica, onda se ne može smatrati da je privola dana dobrovoljno.</w:t>
      </w:r>
    </w:p>
    <w:p w14:paraId="634FFF6F" w14:textId="77777777" w:rsidR="00C84FD1" w:rsidRPr="00C84FD1" w:rsidRDefault="00C84FD1" w:rsidP="00474AD0">
      <w:pPr>
        <w:pStyle w:val="Caption"/>
      </w:pPr>
      <w:r w:rsidRPr="00C84FD1">
        <w:t xml:space="preserve">Članak </w:t>
      </w:r>
      <w:fldSimple w:instr=" SEQ Članak_ \* ARABIC ">
        <w:r w:rsidR="00C10820">
          <w:rPr>
            <w:noProof/>
          </w:rPr>
          <w:t>15</w:t>
        </w:r>
      </w:fldSimple>
      <w:r w:rsidRPr="00C84FD1">
        <w:t>.</w:t>
      </w:r>
    </w:p>
    <w:p w14:paraId="0F07381E" w14:textId="77777777" w:rsidR="00C84FD1" w:rsidRPr="00C84FD1" w:rsidRDefault="00C84FD1" w:rsidP="007A208F">
      <w:r w:rsidRPr="00C84FD1">
        <w:t>Ukoliko postojeći osobni podaci i njihova obrada nisu usklađeni sa zahtjevima regulative GDPR i zahtijevaju privolu, istu je potrebno zatražiti od Ispitanika.</w:t>
      </w:r>
    </w:p>
    <w:p w14:paraId="230094DE" w14:textId="77777777" w:rsidR="00C84FD1" w:rsidRPr="00C84FD1" w:rsidRDefault="00C84FD1" w:rsidP="00C84FD1">
      <w:r w:rsidRPr="00C84FD1">
        <w:t>Društvo kroz privolu obavještava korisnika o tome:</w:t>
      </w:r>
    </w:p>
    <w:p w14:paraId="685BC470" w14:textId="77777777" w:rsidR="00C84FD1" w:rsidRPr="00C84FD1" w:rsidRDefault="00C84FD1" w:rsidP="00C84FD1">
      <w:pPr>
        <w:pStyle w:val="ListParagraph"/>
        <w:numPr>
          <w:ilvl w:val="0"/>
          <w:numId w:val="37"/>
        </w:numPr>
      </w:pPr>
      <w:r w:rsidRPr="00C84FD1">
        <w:t>Koje podatke prikuplja?</w:t>
      </w:r>
    </w:p>
    <w:p w14:paraId="238BFAF2" w14:textId="77777777" w:rsidR="00C84FD1" w:rsidRPr="00C84FD1" w:rsidRDefault="00C84FD1" w:rsidP="00C84FD1">
      <w:pPr>
        <w:pStyle w:val="ListParagraph"/>
        <w:numPr>
          <w:ilvl w:val="0"/>
          <w:numId w:val="37"/>
        </w:numPr>
      </w:pPr>
      <w:r w:rsidRPr="00C84FD1">
        <w:t>U koju svrhu prikuplja podatke?</w:t>
      </w:r>
    </w:p>
    <w:p w14:paraId="4C26CBDD" w14:textId="77777777" w:rsidR="00C84FD1" w:rsidRPr="00C84FD1" w:rsidRDefault="00C84FD1" w:rsidP="00C84FD1">
      <w:pPr>
        <w:pStyle w:val="ListParagraph"/>
        <w:numPr>
          <w:ilvl w:val="0"/>
          <w:numId w:val="37"/>
        </w:numPr>
      </w:pPr>
      <w:r w:rsidRPr="00C84FD1">
        <w:t>Kako ih obrađuje?</w:t>
      </w:r>
    </w:p>
    <w:p w14:paraId="0767AEBC" w14:textId="77777777" w:rsidR="00C84FD1" w:rsidRPr="00C84FD1" w:rsidRDefault="00C84FD1" w:rsidP="00C84FD1">
      <w:pPr>
        <w:pStyle w:val="ListParagraph"/>
        <w:numPr>
          <w:ilvl w:val="0"/>
          <w:numId w:val="37"/>
        </w:numPr>
      </w:pPr>
      <w:r w:rsidRPr="00C84FD1">
        <w:t>Kome ih šalje?</w:t>
      </w:r>
    </w:p>
    <w:p w14:paraId="2FA726C8" w14:textId="77777777" w:rsidR="00C84FD1" w:rsidRPr="00C84FD1" w:rsidRDefault="00C84FD1" w:rsidP="00C84FD1">
      <w:pPr>
        <w:pStyle w:val="ListParagraph"/>
        <w:numPr>
          <w:ilvl w:val="0"/>
          <w:numId w:val="37"/>
        </w:numPr>
      </w:pPr>
      <w:r w:rsidRPr="00C84FD1">
        <w:t>Koja su prava Ispitanika?</w:t>
      </w:r>
    </w:p>
    <w:p w14:paraId="3A87A13F" w14:textId="77777777" w:rsidR="00C84FD1" w:rsidRPr="00C84FD1" w:rsidRDefault="00C84FD1" w:rsidP="00C84FD1">
      <w:pPr>
        <w:pStyle w:val="ListParagraph"/>
        <w:numPr>
          <w:ilvl w:val="0"/>
          <w:numId w:val="37"/>
        </w:numPr>
      </w:pPr>
      <w:r w:rsidRPr="00C84FD1">
        <w:t>U kojem slučaju može zatražiti pravo na zaborav?</w:t>
      </w:r>
    </w:p>
    <w:p w14:paraId="0041B885" w14:textId="77777777" w:rsidR="00C84FD1" w:rsidRPr="00C84FD1" w:rsidRDefault="00C84FD1" w:rsidP="00474AD0">
      <w:pPr>
        <w:pStyle w:val="Caption"/>
      </w:pPr>
      <w:r w:rsidRPr="00C84FD1">
        <w:t xml:space="preserve">Članak </w:t>
      </w:r>
      <w:fldSimple w:instr=" SEQ Članak_ \* ARABIC ">
        <w:r w:rsidR="00C10820">
          <w:rPr>
            <w:noProof/>
          </w:rPr>
          <w:t>16</w:t>
        </w:r>
      </w:fldSimple>
      <w:r w:rsidRPr="00C84FD1">
        <w:t>.</w:t>
      </w:r>
    </w:p>
    <w:p w14:paraId="7450767E" w14:textId="77777777" w:rsidR="00C84FD1" w:rsidRPr="00C84FD1" w:rsidRDefault="00C84FD1" w:rsidP="007A208F">
      <w:r w:rsidRPr="00C84FD1">
        <w:t>Društvo vodi evidenciju privola korisnika na slijedeći način:</w:t>
      </w:r>
      <w:r w:rsidR="007A208F">
        <w:t xml:space="preserve"> </w:t>
      </w:r>
      <w:r w:rsidRPr="00C84FD1">
        <w:t xml:space="preserve">Evidencija će biti </w:t>
      </w:r>
      <w:r w:rsidR="00DC51FB">
        <w:t>u elektronskom obliku i čuva se na zaštićenom serveru</w:t>
      </w:r>
      <w:r w:rsidRPr="00C84FD1">
        <w:t>.</w:t>
      </w:r>
    </w:p>
    <w:p w14:paraId="4DDEB81C" w14:textId="77777777" w:rsidR="00C84FD1" w:rsidRPr="008325C5" w:rsidRDefault="00507A9C" w:rsidP="00CA45E3">
      <w:pPr>
        <w:pStyle w:val="Heading2"/>
      </w:pPr>
      <w:bookmarkStart w:id="12" w:name="_Toc31487704"/>
      <w:bookmarkStart w:id="13" w:name="_Toc72080370"/>
      <w:r>
        <w:t>O</w:t>
      </w:r>
      <w:r w:rsidR="00C84FD1">
        <w:t>bavijest o privatnosti</w:t>
      </w:r>
      <w:bookmarkEnd w:id="12"/>
      <w:bookmarkEnd w:id="13"/>
    </w:p>
    <w:p w14:paraId="7449E774" w14:textId="77777777" w:rsidR="00C84FD1" w:rsidRPr="00857453" w:rsidRDefault="00C84FD1" w:rsidP="00474AD0">
      <w:pPr>
        <w:pStyle w:val="Caption"/>
      </w:pPr>
      <w:r w:rsidRPr="00857453">
        <w:t xml:space="preserve">Članak </w:t>
      </w:r>
      <w:fldSimple w:instr=" SEQ Članak_ \* ARABIC ">
        <w:r w:rsidR="00C10820">
          <w:rPr>
            <w:noProof/>
          </w:rPr>
          <w:t>17</w:t>
        </w:r>
      </w:fldSimple>
      <w:r w:rsidRPr="00857453">
        <w:t>.</w:t>
      </w:r>
    </w:p>
    <w:p w14:paraId="524152D0" w14:textId="77777777" w:rsidR="00C84FD1" w:rsidRDefault="00C84FD1" w:rsidP="007727EB">
      <w:r w:rsidRPr="00C84FD1">
        <w:t>Svaka Internet stranica Društva uključivati će informacije o privatnosti i informacije o Internet kolačićima (Cookies) slijedeći prikladne zakonske odredbe. Svaku izjavu o privatnosti mora odobriti Rukovodstvo organizacije.</w:t>
      </w:r>
    </w:p>
    <w:p w14:paraId="2F12D133" w14:textId="77777777" w:rsidR="007727EB" w:rsidRPr="00C84FD1" w:rsidRDefault="007727EB" w:rsidP="007727EB">
      <w:pPr>
        <w:pStyle w:val="Heading1"/>
      </w:pPr>
      <w:bookmarkStart w:id="14" w:name="_Toc31487700"/>
      <w:bookmarkStart w:id="15" w:name="_Toc72080371"/>
      <w:r w:rsidRPr="00C84FD1">
        <w:t>NAČELA ZAŠTITE PODATAKA</w:t>
      </w:r>
      <w:bookmarkEnd w:id="14"/>
      <w:bookmarkEnd w:id="15"/>
    </w:p>
    <w:p w14:paraId="7FF070FB" w14:textId="77777777" w:rsidR="007727EB" w:rsidRPr="00857453" w:rsidRDefault="007727EB" w:rsidP="007727EB">
      <w:pPr>
        <w:pStyle w:val="Caption"/>
      </w:pPr>
      <w:r w:rsidRPr="00857453">
        <w:t xml:space="preserve">Članak </w:t>
      </w:r>
      <w:fldSimple w:instr=" SEQ Članak_ \* ARABIC ">
        <w:r w:rsidR="00C10820">
          <w:rPr>
            <w:noProof/>
          </w:rPr>
          <w:t>18</w:t>
        </w:r>
      </w:fldSimple>
      <w:r w:rsidRPr="00857453">
        <w:t>.</w:t>
      </w:r>
    </w:p>
    <w:p w14:paraId="462B5D1F" w14:textId="77777777" w:rsidR="007727EB" w:rsidRPr="00C84FD1" w:rsidRDefault="007727EB" w:rsidP="007727EB">
      <w:r w:rsidRPr="00C84FD1">
        <w:t>Društvo je prihvatilo slijedeća načela vezano uz prikupljanje, korištenje, čuvanje, transfer, otkrivanje i uništavanje osobnih podataka:</w:t>
      </w:r>
    </w:p>
    <w:p w14:paraId="08A0458F" w14:textId="77777777" w:rsidR="007727EB" w:rsidRPr="00C84FD1" w:rsidRDefault="007727EB" w:rsidP="007727EB">
      <w:r w:rsidRPr="00C84FD1">
        <w:t>Osobni podaci moraju biti:</w:t>
      </w:r>
    </w:p>
    <w:p w14:paraId="07992385" w14:textId="77777777" w:rsidR="007727EB" w:rsidRPr="00C84FD1" w:rsidRDefault="007727EB" w:rsidP="007727EB">
      <w:pPr>
        <w:pStyle w:val="ListParagraph"/>
        <w:numPr>
          <w:ilvl w:val="0"/>
          <w:numId w:val="33"/>
        </w:numPr>
      </w:pPr>
      <w:r w:rsidRPr="00C84FD1">
        <w:t xml:space="preserve">zakonito, pošteno i transparentno obrađivani s obzirom na Ispitanika („zakonitost, poštenost i transparentnost”); </w:t>
      </w:r>
    </w:p>
    <w:p w14:paraId="18F44B02" w14:textId="77777777" w:rsidR="007727EB" w:rsidRPr="00C84FD1" w:rsidRDefault="007727EB" w:rsidP="007727EB">
      <w:pPr>
        <w:pStyle w:val="ListParagraph"/>
        <w:numPr>
          <w:ilvl w:val="0"/>
          <w:numId w:val="33"/>
        </w:numPr>
      </w:pPr>
      <w:r w:rsidRPr="00C84FD1">
        <w:t xml:space="preserve">prikupljeni u posebne, izričite i zakonite svrhe te se dalje ne smiju obrađivati na način koji nije u skladu s tim svrhama; daljnja obrada u svrhe arhiviranja u javnom interesu, u svrhe znanstvenog ili povijesnog istraživanja ili u statističke svrhe, u skladu s člankom 89. stavkom 1. GDPR-a, ne smatra se neusklađenom s prvotnim svrhama („ograničavanje svrhe”); </w:t>
      </w:r>
    </w:p>
    <w:p w14:paraId="6EEE4D36" w14:textId="77777777" w:rsidR="007727EB" w:rsidRPr="00C84FD1" w:rsidRDefault="007727EB" w:rsidP="007727EB">
      <w:pPr>
        <w:pStyle w:val="ListParagraph"/>
        <w:numPr>
          <w:ilvl w:val="0"/>
          <w:numId w:val="33"/>
        </w:numPr>
      </w:pPr>
      <w:r w:rsidRPr="00C84FD1">
        <w:t xml:space="preserve">primjereni, relevantni i ograničeni na ono što je nužno u odnosu na svrhe u koje se obrađuju („smanjenje količine podataka”); </w:t>
      </w:r>
    </w:p>
    <w:p w14:paraId="47150761" w14:textId="77777777" w:rsidR="007727EB" w:rsidRPr="00C84FD1" w:rsidRDefault="007727EB" w:rsidP="007727EB">
      <w:pPr>
        <w:pStyle w:val="ListParagraph"/>
        <w:numPr>
          <w:ilvl w:val="0"/>
          <w:numId w:val="33"/>
        </w:numPr>
      </w:pPr>
      <w:r w:rsidRPr="00C84FD1">
        <w:t xml:space="preserve">točni i prema potrebi ažurni; mora se poduzeti svaka razumna mjera radi osiguravanja da se osobni podaci koji nisu točni, uzimajući u obzir svrhe u koje se obrađuju, bez odlaganja izbrišu ili isprave („točnost”); </w:t>
      </w:r>
    </w:p>
    <w:p w14:paraId="0CC8EA56" w14:textId="77777777" w:rsidR="007727EB" w:rsidRPr="00C84FD1" w:rsidRDefault="007727EB" w:rsidP="007727EB">
      <w:pPr>
        <w:pStyle w:val="ListParagraph"/>
        <w:numPr>
          <w:ilvl w:val="0"/>
          <w:numId w:val="33"/>
        </w:numPr>
      </w:pPr>
      <w:r w:rsidRPr="00C84FD1">
        <w:lastRenderedPageBreak/>
        <w:t xml:space="preserve">čuvani u obliku koji omogućuje identifikaciju Ispitanikâ samo onoliko dugo koliko je potrebno u svrhe radi kojih se osobni podaci obrađuju; osobni podaci mogu se pohraniti na dulja razdoblja ako će se osobni podaci obrađivati isključivo u svrhe arhiviranja u javnom interesu, u svrhe znanstvenog ili povijesnog istraživanja ili u statističke svrhe u skladu s člankom 89. stavkom 1., što podliježe provedbi primjerenih tehničkih i organizacijskih mjera propisanih ovom Uredbom radi zaštite prava i sloboda Ispitanika („ograničenje pohrane”); </w:t>
      </w:r>
    </w:p>
    <w:p w14:paraId="12D28D68" w14:textId="77777777" w:rsidR="007727EB" w:rsidRPr="00C84FD1" w:rsidRDefault="007727EB" w:rsidP="007727EB">
      <w:pPr>
        <w:pStyle w:val="ListParagraph"/>
        <w:numPr>
          <w:ilvl w:val="0"/>
          <w:numId w:val="33"/>
        </w:numPr>
      </w:pPr>
      <w:r w:rsidRPr="00C84FD1">
        <w:t>obrađivani na način kojim se osigurava odgovarajuća sigurnost osobnih podataka, uključujući zaštitu od neovlaštene ili nezakonite obrade te od slučajnog gubitka, uništenja ili oštećenja primjenom odgovarajućih tehničkih ili organizacijskih mjera („cjelovitost i povjerljivost”).</w:t>
      </w:r>
    </w:p>
    <w:p w14:paraId="3287900C" w14:textId="77777777" w:rsidR="00091BA7" w:rsidRPr="00F2404F" w:rsidRDefault="00091BA7" w:rsidP="000F3B5A">
      <w:pPr>
        <w:pStyle w:val="Heading1"/>
      </w:pPr>
      <w:bookmarkStart w:id="16" w:name="_Toc72080372"/>
      <w:r w:rsidRPr="00F2404F">
        <w:t>PROCESI I PRAVILA U OBRADI OSOBNIH PODATAKA</w:t>
      </w:r>
      <w:bookmarkEnd w:id="16"/>
    </w:p>
    <w:p w14:paraId="15ADD7DB" w14:textId="77777777" w:rsidR="00091BA7" w:rsidRPr="00F2404F" w:rsidRDefault="00091BA7" w:rsidP="00CA45E3">
      <w:pPr>
        <w:pStyle w:val="Heading2"/>
      </w:pPr>
      <w:bookmarkStart w:id="17" w:name="_Toc72080373"/>
      <w:r w:rsidRPr="00F2404F">
        <w:t>Obrada osobnih podataka</w:t>
      </w:r>
      <w:bookmarkEnd w:id="17"/>
    </w:p>
    <w:p w14:paraId="493EA893" w14:textId="77777777" w:rsidR="00444BC1" w:rsidRPr="00857453" w:rsidRDefault="00444BC1" w:rsidP="00474AD0">
      <w:pPr>
        <w:pStyle w:val="Caption"/>
      </w:pPr>
      <w:r w:rsidRPr="00857453">
        <w:t xml:space="preserve">Članak </w:t>
      </w:r>
      <w:fldSimple w:instr=" SEQ Članak_ \* ARABIC ">
        <w:r w:rsidR="00C10820">
          <w:rPr>
            <w:noProof/>
          </w:rPr>
          <w:t>19</w:t>
        </w:r>
      </w:fldSimple>
      <w:r w:rsidRPr="00857453">
        <w:t>.</w:t>
      </w:r>
    </w:p>
    <w:p w14:paraId="03D5FC34" w14:textId="77777777" w:rsidR="00091BA7" w:rsidRPr="00BD58E1" w:rsidRDefault="00091BA7" w:rsidP="007A208F">
      <w:pPr>
        <w:rPr>
          <w:rFonts w:eastAsia="Times New Roman" w:cs="Times New Roman"/>
          <w:lang w:eastAsia="hr-HR"/>
        </w:rPr>
      </w:pPr>
      <w:r w:rsidRPr="00BD58E1">
        <w:rPr>
          <w:rFonts w:eastAsia="Times New Roman" w:cs="Times New Roman"/>
          <w:lang w:eastAsia="hr-HR"/>
        </w:rPr>
        <w:t>Društvo obrađuje osobne podatke samo uz uvjete određene Općom uredbom o zaštiti podataka i drugim internim aktima Društva kojima se uređuje zaštita osobnih podataka.</w:t>
      </w:r>
    </w:p>
    <w:p w14:paraId="4339007A" w14:textId="77777777" w:rsidR="00836F04" w:rsidRPr="00BD58E1" w:rsidRDefault="00836F04" w:rsidP="007A208F">
      <w:pPr>
        <w:rPr>
          <w:rFonts w:eastAsia="Times New Roman" w:cs="Times New Roman"/>
          <w:lang w:eastAsia="hr-HR"/>
        </w:rPr>
      </w:pPr>
      <w:r w:rsidRPr="00BD58E1">
        <w:rPr>
          <w:rFonts w:eastAsia="Times New Roman" w:cs="Times New Roman"/>
          <w:lang w:eastAsia="hr-HR"/>
        </w:rPr>
        <w:t>Društvo osigurava sve pravne, tehničke i organizacijske preduvjete za poštivanje osnovnih načela obrade osobnih podataka.</w:t>
      </w:r>
    </w:p>
    <w:p w14:paraId="7CD41AE3" w14:textId="77777777" w:rsidR="007727EB" w:rsidRPr="008325C5" w:rsidRDefault="00956E22" w:rsidP="00CA45E3">
      <w:pPr>
        <w:pStyle w:val="Heading2"/>
      </w:pPr>
      <w:bookmarkStart w:id="18" w:name="_Toc31487710"/>
      <w:bookmarkStart w:id="19" w:name="_Toc72080374"/>
      <w:bookmarkStart w:id="20" w:name="_Toc31487708"/>
      <w:r>
        <w:t>Z</w:t>
      </w:r>
      <w:r w:rsidR="007727EB">
        <w:t>adržavanje podataka</w:t>
      </w:r>
      <w:bookmarkEnd w:id="18"/>
      <w:bookmarkEnd w:id="19"/>
    </w:p>
    <w:p w14:paraId="70187D1C" w14:textId="77777777" w:rsidR="007727EB" w:rsidRPr="00857453" w:rsidRDefault="007727EB" w:rsidP="007727EB">
      <w:pPr>
        <w:pStyle w:val="Caption"/>
      </w:pPr>
      <w:r w:rsidRPr="00857453">
        <w:t xml:space="preserve">Članak </w:t>
      </w:r>
      <w:fldSimple w:instr=" SEQ Članak_ \* ARABIC ">
        <w:r w:rsidR="00C10820">
          <w:rPr>
            <w:noProof/>
          </w:rPr>
          <w:t>20</w:t>
        </w:r>
      </w:fldSimple>
      <w:r w:rsidRPr="00857453">
        <w:t>.</w:t>
      </w:r>
    </w:p>
    <w:p w14:paraId="768484BE" w14:textId="77777777" w:rsidR="007727EB" w:rsidRDefault="007727EB" w:rsidP="007727EB">
      <w:r>
        <w:t>Da bi se osigurala poštena obrada, Društvo neće zadržati osobne podatke duže nego što je to neophodno u odnosu na svrhe za koje je izvorno prikupljeno ili za koje je dalje obrađivano.</w:t>
      </w:r>
    </w:p>
    <w:p w14:paraId="54E56AAD" w14:textId="77777777" w:rsidR="007727EB" w:rsidRDefault="007727EB" w:rsidP="007727EB">
      <w:r>
        <w:t>Duljina vremena u kojem Društvo treba zadržati osobne podatke navedena su u posebno</w:t>
      </w:r>
      <w:r w:rsidR="00DC51FB">
        <w:t>m</w:t>
      </w:r>
      <w:r>
        <w:t xml:space="preserve"> dokumentu. To uzima u obzir zakonske i ugovorne zahtjeve, kako minimalne tako i maksimalne, koji utječu na razdoblja zadržavanja navedenih u rasporedu. Svi osobni podaci trebaju biti izbrisani ili uništeni što je prije moguće ako je potvrđeno da više nema potrebe za zadržavanjem.</w:t>
      </w:r>
    </w:p>
    <w:p w14:paraId="003A6038" w14:textId="77777777" w:rsidR="007727EB" w:rsidRPr="008325C5" w:rsidRDefault="00956E22" w:rsidP="00CA45E3">
      <w:pPr>
        <w:pStyle w:val="Heading2"/>
      </w:pPr>
      <w:bookmarkStart w:id="21" w:name="_Toc72080375"/>
      <w:r>
        <w:t>K</w:t>
      </w:r>
      <w:r w:rsidR="007727EB">
        <w:t>valiteta podataka</w:t>
      </w:r>
      <w:bookmarkEnd w:id="20"/>
      <w:bookmarkEnd w:id="21"/>
    </w:p>
    <w:p w14:paraId="5A89F100" w14:textId="77777777" w:rsidR="007727EB" w:rsidRPr="00857453" w:rsidRDefault="007727EB" w:rsidP="007727EB">
      <w:pPr>
        <w:pStyle w:val="Caption"/>
      </w:pPr>
      <w:r w:rsidRPr="00857453">
        <w:t xml:space="preserve">Članak </w:t>
      </w:r>
      <w:fldSimple w:instr=" SEQ Članak_ \* ARABIC ">
        <w:r w:rsidR="00C10820">
          <w:rPr>
            <w:noProof/>
          </w:rPr>
          <w:t>21</w:t>
        </w:r>
      </w:fldSimple>
      <w:r w:rsidRPr="00857453">
        <w:t>.</w:t>
      </w:r>
    </w:p>
    <w:p w14:paraId="78EF70BA" w14:textId="77777777" w:rsidR="007727EB" w:rsidRPr="007727EB" w:rsidRDefault="007727EB" w:rsidP="007727EB">
      <w:r w:rsidRPr="007727EB">
        <w:t>Društvo će usvojiti  sve potrebne i moguće mjere kako bi osiguralo da su prikupljeni osobni podaci potpuni i točni, te ažurirani na način da odražavaju trenutačnu situaciju Ispitanika.</w:t>
      </w:r>
      <w:r>
        <w:t xml:space="preserve"> </w:t>
      </w:r>
      <w:r w:rsidRPr="007727EB">
        <w:t>Mjere usvojene od strane Društva, kako bi se osigurala kvaliteta podataka, uključuju:</w:t>
      </w:r>
    </w:p>
    <w:p w14:paraId="14C49518" w14:textId="77777777" w:rsidR="007727EB" w:rsidRPr="007727EB" w:rsidRDefault="007727EB" w:rsidP="007727EB">
      <w:pPr>
        <w:pStyle w:val="ListParagraph"/>
        <w:numPr>
          <w:ilvl w:val="0"/>
          <w:numId w:val="42"/>
        </w:numPr>
      </w:pPr>
      <w:r w:rsidRPr="007727EB">
        <w:t>Ispravljanje osobnih podataka za koje se zna da su netočni, nepotpuni, dvosmisleni, stvaraju zabludu ili su zastarjeli, čak i ako Ispitanik ne traži ispravak.</w:t>
      </w:r>
    </w:p>
    <w:p w14:paraId="5498876B" w14:textId="77777777" w:rsidR="007727EB" w:rsidRPr="007727EB" w:rsidRDefault="007727EB" w:rsidP="007727EB">
      <w:pPr>
        <w:pStyle w:val="ListParagraph"/>
        <w:numPr>
          <w:ilvl w:val="0"/>
          <w:numId w:val="42"/>
        </w:numPr>
      </w:pPr>
      <w:r w:rsidRPr="007727EB">
        <w:t>Čuvanje osobnih podataka samo za razdoblje potrebno za zadovoljavanje dopuštenih uporaba ili primjenjivog zakonskog razdoblja zadržavanja.</w:t>
      </w:r>
    </w:p>
    <w:p w14:paraId="7A8FFB92" w14:textId="77777777" w:rsidR="007727EB" w:rsidRPr="007727EB" w:rsidRDefault="007727EB" w:rsidP="007727EB">
      <w:pPr>
        <w:pStyle w:val="ListParagraph"/>
        <w:numPr>
          <w:ilvl w:val="0"/>
          <w:numId w:val="42"/>
        </w:numPr>
      </w:pPr>
      <w:r w:rsidRPr="007727EB">
        <w:t>Uklanjanje osobnih podataka ako krši bilo koji od načela zaštite podataka ili ako više nisu potrebni.</w:t>
      </w:r>
    </w:p>
    <w:p w14:paraId="00B2F8DE" w14:textId="77777777" w:rsidR="007727EB" w:rsidRPr="007727EB" w:rsidRDefault="007727EB" w:rsidP="007727EB">
      <w:pPr>
        <w:pStyle w:val="ListParagraph"/>
        <w:numPr>
          <w:ilvl w:val="0"/>
          <w:numId w:val="42"/>
        </w:numPr>
      </w:pPr>
      <w:r w:rsidRPr="007727EB">
        <w:t>Ograničenje obrade, umjesto brisanja osobnih podataka, ukoliko:</w:t>
      </w:r>
    </w:p>
    <w:p w14:paraId="6D02149E" w14:textId="77777777" w:rsidR="007727EB" w:rsidRPr="007727EB" w:rsidRDefault="007727EB" w:rsidP="007727EB">
      <w:pPr>
        <w:pStyle w:val="ListParagraph"/>
        <w:numPr>
          <w:ilvl w:val="1"/>
          <w:numId w:val="42"/>
        </w:numPr>
      </w:pPr>
      <w:r w:rsidRPr="007727EB">
        <w:t>zakon zabranjuje brisanje</w:t>
      </w:r>
    </w:p>
    <w:p w14:paraId="03DDE58B" w14:textId="77777777" w:rsidR="007727EB" w:rsidRPr="007727EB" w:rsidRDefault="007727EB" w:rsidP="007727EB">
      <w:pPr>
        <w:pStyle w:val="ListParagraph"/>
        <w:numPr>
          <w:ilvl w:val="1"/>
          <w:numId w:val="42"/>
        </w:numPr>
      </w:pPr>
      <w:r w:rsidRPr="007727EB">
        <w:t>brisanje bi ugrozilo legitimne interese Ispitanika</w:t>
      </w:r>
    </w:p>
    <w:p w14:paraId="72BBB2FA" w14:textId="77777777" w:rsidR="007727EB" w:rsidRPr="007727EB" w:rsidRDefault="007727EB" w:rsidP="007727EB">
      <w:pPr>
        <w:pStyle w:val="ListParagraph"/>
        <w:numPr>
          <w:ilvl w:val="1"/>
          <w:numId w:val="42"/>
        </w:numPr>
      </w:pPr>
      <w:r w:rsidRPr="007727EB">
        <w:lastRenderedPageBreak/>
        <w:t>Ispitanik osporava da su njihovi osobni podaci točni i ne može se jasno utvrditi jesu li njihovi podaci točni ili netočni.</w:t>
      </w:r>
    </w:p>
    <w:p w14:paraId="25CE047A" w14:textId="77777777" w:rsidR="00091BA7" w:rsidRPr="00F2404F" w:rsidRDefault="00091BA7" w:rsidP="00CA45E3">
      <w:pPr>
        <w:pStyle w:val="Heading2"/>
      </w:pPr>
      <w:bookmarkStart w:id="22" w:name="_Toc72080376"/>
      <w:r w:rsidRPr="00F2404F">
        <w:t>Svrha prikupljanja osobnih podataka</w:t>
      </w:r>
      <w:bookmarkEnd w:id="22"/>
    </w:p>
    <w:p w14:paraId="6B8E861F" w14:textId="77777777" w:rsidR="00444BC1" w:rsidRPr="00857453" w:rsidRDefault="00444BC1" w:rsidP="00474AD0">
      <w:pPr>
        <w:pStyle w:val="Caption"/>
      </w:pPr>
      <w:r w:rsidRPr="00857453">
        <w:t xml:space="preserve">Članak </w:t>
      </w:r>
      <w:fldSimple w:instr=" SEQ Članak_ \* ARABIC ">
        <w:r w:rsidR="00C10820">
          <w:rPr>
            <w:noProof/>
          </w:rPr>
          <w:t>22</w:t>
        </w:r>
      </w:fldSimple>
      <w:r w:rsidRPr="00857453">
        <w:t>.</w:t>
      </w:r>
    </w:p>
    <w:p w14:paraId="55BC503E" w14:textId="77777777" w:rsidR="00D86D7A" w:rsidRPr="00BD58E1" w:rsidRDefault="00091BA7" w:rsidP="007A208F">
      <w:pPr>
        <w:rPr>
          <w:rFonts w:eastAsia="Times New Roman" w:cs="Times New Roman"/>
          <w:lang w:eastAsia="hr-HR"/>
        </w:rPr>
      </w:pPr>
      <w:r w:rsidRPr="00BD58E1">
        <w:rPr>
          <w:rFonts w:eastAsia="Times New Roman" w:cs="Times New Roman"/>
          <w:lang w:eastAsia="hr-HR"/>
        </w:rPr>
        <w:t>Društvo prikuplja osobne podatke u svrhu s kojom je ispitanik upoznat, koja je izričito navedena i u skladu s Općom uredbom o zaštiti podataka i važećim zakonodavstvom RH.</w:t>
      </w:r>
    </w:p>
    <w:p w14:paraId="345F3377" w14:textId="77777777" w:rsidR="007124A4" w:rsidRDefault="00D86D7A" w:rsidP="007A208F">
      <w:pPr>
        <w:rPr>
          <w:rFonts w:eastAsia="Times New Roman" w:cs="Times New Roman"/>
          <w:lang w:eastAsia="hr-HR"/>
        </w:rPr>
      </w:pPr>
      <w:r w:rsidRPr="00BD58E1">
        <w:rPr>
          <w:rFonts w:cs="Arial"/>
        </w:rPr>
        <w:t xml:space="preserve">Osobne podatke Društvo obrađuje za potrebe sklapanja i ispunjenja ugovornog odnosa; kada je to potrebno kako bi Društvo ispunilo svoje zakonske obveze (primjerice, sukladno zakonskim propisima koji uređuju knjigovodstvo i računovodstvo); kada je to nužno radi zakonitih interesa Društva (ili zakonitih interesa treće strane) i radi  interesa ispitanika (na primjer, radi otkrivanja i sprečavanja prijevarnog postupanja ili radi sigurnosti informatičke tehnologije) osim u situaciji kada  temeljna prava ispitanika  imaju premoć nad navedenim interesima; kada je to potrebno radi zaštite vitalnih interesa ispitanika (ili vitalnih interesa neke druge osobe); i/ili kada je to u javnom interesu i u službene svrhe. </w:t>
      </w:r>
      <w:r w:rsidR="00091BA7" w:rsidRPr="00BD58E1">
        <w:rPr>
          <w:rFonts w:eastAsia="Times New Roman" w:cs="Times New Roman"/>
          <w:lang w:eastAsia="hr-HR"/>
        </w:rPr>
        <w:t>Osobni podaci se dalje obrađuju samo u svrhu u koju su prikupljeni, odnosno u svrhu koja je podudarna sa svrhom prikupljanja. Društvo neće prikupljati osobne podatke u većem opsegu nego što je to nužno da bi se postigla utvrđena svrha.</w:t>
      </w:r>
      <w:r w:rsidR="00DF4152">
        <w:rPr>
          <w:rFonts w:eastAsia="Times New Roman" w:cs="Times New Roman"/>
          <w:lang w:eastAsia="hr-HR"/>
        </w:rPr>
        <w:t xml:space="preserve"> </w:t>
      </w:r>
      <w:r w:rsidR="00091BA7" w:rsidRPr="00BD58E1">
        <w:rPr>
          <w:rFonts w:eastAsia="Times New Roman" w:cs="Times New Roman"/>
          <w:lang w:eastAsia="hr-HR"/>
        </w:rPr>
        <w:t xml:space="preserve">Društvo će osobne podatke koristiti samo u vremenu koje je nužno za ostvarenje određene svrhe, osim ako Općom uredbom o zaštiti podataka i/ili posebnim propisima RH ili EU nije određeno duže razdoblje, a protekom navedenog vremena Društvo će osobne podatke brisati. </w:t>
      </w:r>
    </w:p>
    <w:p w14:paraId="43462702" w14:textId="77777777" w:rsidR="00474AD0" w:rsidRPr="00857453" w:rsidRDefault="00474AD0" w:rsidP="00474AD0">
      <w:pPr>
        <w:pStyle w:val="Caption"/>
      </w:pPr>
      <w:r w:rsidRPr="00857453">
        <w:t xml:space="preserve">Članak </w:t>
      </w:r>
      <w:fldSimple w:instr=" SEQ Članak_ \* ARABIC ">
        <w:r w:rsidR="00C10820">
          <w:rPr>
            <w:noProof/>
          </w:rPr>
          <w:t>23</w:t>
        </w:r>
      </w:fldSimple>
      <w:r w:rsidRPr="00857453">
        <w:t>.</w:t>
      </w:r>
    </w:p>
    <w:p w14:paraId="75535C34" w14:textId="77777777" w:rsidR="00474AD0" w:rsidRPr="00474AD0" w:rsidRDefault="00474AD0" w:rsidP="00DF4152">
      <w:pPr>
        <w:spacing w:before="0" w:after="0"/>
        <w:rPr>
          <w:rFonts w:eastAsia="Times New Roman" w:cs="Times New Roman"/>
          <w:lang w:eastAsia="hr-HR"/>
        </w:rPr>
      </w:pPr>
      <w:r w:rsidRPr="00474AD0">
        <w:rPr>
          <w:rFonts w:eastAsia="Times New Roman" w:cs="Times New Roman"/>
          <w:lang w:eastAsia="hr-HR"/>
        </w:rPr>
        <w:t>Društvo koristi osobne podatke za slijedeće svrhe:</w:t>
      </w:r>
    </w:p>
    <w:p w14:paraId="1A0526FC" w14:textId="77777777" w:rsidR="00474AD0" w:rsidRPr="00474AD0" w:rsidRDefault="00474AD0" w:rsidP="00DF4152">
      <w:pPr>
        <w:pStyle w:val="ListParagraph"/>
        <w:numPr>
          <w:ilvl w:val="0"/>
          <w:numId w:val="40"/>
        </w:numPr>
        <w:spacing w:before="0" w:after="0"/>
        <w:rPr>
          <w:rFonts w:eastAsia="Times New Roman" w:cs="Times New Roman"/>
          <w:lang w:eastAsia="hr-HR"/>
        </w:rPr>
      </w:pPr>
      <w:r w:rsidRPr="00474AD0">
        <w:rPr>
          <w:rFonts w:eastAsia="Times New Roman" w:cs="Times New Roman"/>
          <w:lang w:eastAsia="hr-HR"/>
        </w:rPr>
        <w:t>Generalne aktivnosti i administraciju korisnika usluga</w:t>
      </w:r>
    </w:p>
    <w:p w14:paraId="52B56132" w14:textId="77777777" w:rsidR="00474AD0" w:rsidRPr="00474AD0" w:rsidRDefault="00474AD0" w:rsidP="00474AD0">
      <w:pPr>
        <w:pStyle w:val="ListParagraph"/>
        <w:numPr>
          <w:ilvl w:val="0"/>
          <w:numId w:val="40"/>
        </w:numPr>
        <w:rPr>
          <w:rFonts w:eastAsia="Times New Roman" w:cs="Times New Roman"/>
          <w:lang w:eastAsia="hr-HR"/>
        </w:rPr>
      </w:pPr>
      <w:r w:rsidRPr="00474AD0">
        <w:rPr>
          <w:rFonts w:eastAsia="Times New Roman" w:cs="Times New Roman"/>
          <w:lang w:eastAsia="hr-HR"/>
        </w:rPr>
        <w:t>Pružanje usluga korisnicima</w:t>
      </w:r>
    </w:p>
    <w:p w14:paraId="135E983A" w14:textId="77777777" w:rsidR="00474AD0" w:rsidRPr="00474AD0" w:rsidRDefault="00474AD0" w:rsidP="00474AD0">
      <w:pPr>
        <w:pStyle w:val="ListParagraph"/>
        <w:numPr>
          <w:ilvl w:val="0"/>
          <w:numId w:val="40"/>
        </w:numPr>
        <w:rPr>
          <w:rFonts w:eastAsia="Times New Roman" w:cs="Times New Roman"/>
          <w:lang w:eastAsia="hr-HR"/>
        </w:rPr>
      </w:pPr>
      <w:r w:rsidRPr="00474AD0">
        <w:rPr>
          <w:rFonts w:eastAsia="Times New Roman" w:cs="Times New Roman"/>
          <w:lang w:eastAsia="hr-HR"/>
        </w:rPr>
        <w:t>Administraciju i upravljanje uslugama</w:t>
      </w:r>
    </w:p>
    <w:p w14:paraId="2F02B37A" w14:textId="77777777" w:rsidR="00474AD0" w:rsidRPr="00474AD0" w:rsidRDefault="00474AD0" w:rsidP="00474AD0">
      <w:pPr>
        <w:pStyle w:val="ListParagraph"/>
        <w:numPr>
          <w:ilvl w:val="0"/>
          <w:numId w:val="40"/>
        </w:numPr>
        <w:rPr>
          <w:rFonts w:eastAsia="Times New Roman" w:cs="Times New Roman"/>
          <w:lang w:eastAsia="hr-HR"/>
        </w:rPr>
      </w:pPr>
      <w:r w:rsidRPr="00474AD0">
        <w:rPr>
          <w:rFonts w:eastAsia="Times New Roman" w:cs="Times New Roman"/>
          <w:lang w:eastAsia="hr-HR"/>
        </w:rPr>
        <w:t>Upravljanje podacima korisnika u svrhu naplate potraživanja</w:t>
      </w:r>
    </w:p>
    <w:p w14:paraId="15AC10F6" w14:textId="77777777" w:rsidR="00474AD0" w:rsidRPr="00474AD0" w:rsidRDefault="00474AD0" w:rsidP="00474AD0">
      <w:pPr>
        <w:pStyle w:val="ListParagraph"/>
        <w:numPr>
          <w:ilvl w:val="0"/>
          <w:numId w:val="40"/>
        </w:numPr>
        <w:rPr>
          <w:rFonts w:eastAsia="Times New Roman" w:cs="Times New Roman"/>
          <w:lang w:eastAsia="hr-HR"/>
        </w:rPr>
      </w:pPr>
      <w:r w:rsidRPr="00474AD0">
        <w:rPr>
          <w:rFonts w:eastAsia="Times New Roman" w:cs="Times New Roman"/>
          <w:lang w:eastAsia="hr-HR"/>
        </w:rPr>
        <w:t xml:space="preserve">Obračun i isplatu plaće </w:t>
      </w:r>
    </w:p>
    <w:p w14:paraId="05136558" w14:textId="77777777" w:rsidR="00474AD0" w:rsidRPr="00474AD0" w:rsidRDefault="00474AD0" w:rsidP="00474AD0">
      <w:pPr>
        <w:pStyle w:val="ListParagraph"/>
        <w:numPr>
          <w:ilvl w:val="0"/>
          <w:numId w:val="40"/>
        </w:numPr>
        <w:rPr>
          <w:rFonts w:eastAsia="Times New Roman" w:cs="Times New Roman"/>
          <w:lang w:eastAsia="hr-HR"/>
        </w:rPr>
      </w:pPr>
      <w:r w:rsidRPr="00474AD0">
        <w:rPr>
          <w:rFonts w:eastAsia="Times New Roman" w:cs="Times New Roman"/>
          <w:lang w:eastAsia="hr-HR"/>
        </w:rPr>
        <w:t>Slanje isplatnih listi</w:t>
      </w:r>
    </w:p>
    <w:p w14:paraId="54238861" w14:textId="77777777" w:rsidR="00474AD0" w:rsidRPr="00474AD0" w:rsidRDefault="00474AD0" w:rsidP="00474AD0">
      <w:pPr>
        <w:pStyle w:val="ListParagraph"/>
        <w:numPr>
          <w:ilvl w:val="0"/>
          <w:numId w:val="40"/>
        </w:numPr>
        <w:rPr>
          <w:rFonts w:eastAsia="Times New Roman" w:cs="Times New Roman"/>
          <w:lang w:eastAsia="hr-HR"/>
        </w:rPr>
      </w:pPr>
      <w:r w:rsidRPr="00474AD0">
        <w:rPr>
          <w:rFonts w:eastAsia="Times New Roman" w:cs="Times New Roman"/>
          <w:lang w:eastAsia="hr-HR"/>
        </w:rPr>
        <w:t>Ispunjavanje evidencije radnog vremena</w:t>
      </w:r>
    </w:p>
    <w:p w14:paraId="7233DFE8" w14:textId="77777777" w:rsidR="00474AD0" w:rsidRPr="00474AD0" w:rsidRDefault="00474AD0" w:rsidP="00474AD0">
      <w:pPr>
        <w:pStyle w:val="ListParagraph"/>
        <w:numPr>
          <w:ilvl w:val="0"/>
          <w:numId w:val="40"/>
        </w:numPr>
        <w:rPr>
          <w:rFonts w:eastAsia="Times New Roman" w:cs="Times New Roman"/>
          <w:lang w:eastAsia="hr-HR"/>
        </w:rPr>
      </w:pPr>
      <w:r w:rsidRPr="00474AD0">
        <w:rPr>
          <w:rFonts w:eastAsia="Times New Roman" w:cs="Times New Roman"/>
          <w:lang w:eastAsia="hr-HR"/>
        </w:rPr>
        <w:t>Slanje podataka klijentima za koje se obavlja usluga, zbog internih izvještaja i procjena.</w:t>
      </w:r>
    </w:p>
    <w:p w14:paraId="4B21ABFC" w14:textId="77777777" w:rsidR="00474AD0" w:rsidRDefault="00474AD0" w:rsidP="007A208F">
      <w:pPr>
        <w:rPr>
          <w:rFonts w:eastAsia="Times New Roman" w:cs="Times New Roman"/>
          <w:lang w:eastAsia="hr-HR"/>
        </w:rPr>
      </w:pPr>
      <w:r w:rsidRPr="00474AD0">
        <w:rPr>
          <w:rFonts w:eastAsia="Times New Roman" w:cs="Times New Roman"/>
          <w:lang w:eastAsia="hr-HR"/>
        </w:rPr>
        <w:t>Korištenje kontaktnih informacija se razmatra iz perspektive očekivanja Ispitanika. Npr. Ispitanik može očekivati da će se njegovi kontaktni podaci koristiti za slanje informacija o proizvodima i uslugama, ali ne očekuju da će se isti slati trećim stranama u marketinške svrhe. Ispitaniku treba u svakom trenutku biti jasno kako se i za koju svrhu obrađuju njegovi podaci.</w:t>
      </w:r>
    </w:p>
    <w:p w14:paraId="65CFC12E" w14:textId="77777777" w:rsidR="00474AD0" w:rsidRPr="008325C5" w:rsidRDefault="00956E22" w:rsidP="00CA45E3">
      <w:pPr>
        <w:pStyle w:val="Heading2"/>
      </w:pPr>
      <w:bookmarkStart w:id="23" w:name="_Toc31487707"/>
      <w:bookmarkStart w:id="24" w:name="_Toc72080377"/>
      <w:r>
        <w:t>P</w:t>
      </w:r>
      <w:r w:rsidR="00474AD0">
        <w:t xml:space="preserve">osebne kategorije osobnih </w:t>
      </w:r>
      <w:r w:rsidR="00474AD0" w:rsidRPr="008325C5">
        <w:t>podataka</w:t>
      </w:r>
      <w:bookmarkEnd w:id="23"/>
      <w:bookmarkEnd w:id="24"/>
    </w:p>
    <w:p w14:paraId="6E32EB5B" w14:textId="77777777" w:rsidR="00474AD0" w:rsidRPr="00857453" w:rsidRDefault="00474AD0" w:rsidP="00474AD0">
      <w:pPr>
        <w:pStyle w:val="Caption"/>
      </w:pPr>
      <w:r w:rsidRPr="00857453">
        <w:t xml:space="preserve">Članak </w:t>
      </w:r>
      <w:fldSimple w:instr=" SEQ Članak_ \* ARABIC ">
        <w:r w:rsidR="00C10820">
          <w:rPr>
            <w:noProof/>
          </w:rPr>
          <w:t>24</w:t>
        </w:r>
      </w:fldSimple>
      <w:r w:rsidRPr="00857453">
        <w:t>.</w:t>
      </w:r>
    </w:p>
    <w:p w14:paraId="327C069C" w14:textId="77777777" w:rsidR="00474AD0" w:rsidRPr="00474AD0" w:rsidRDefault="00474AD0" w:rsidP="00DF4152">
      <w:pPr>
        <w:spacing w:before="0" w:after="0"/>
        <w:rPr>
          <w:rFonts w:eastAsia="Times New Roman" w:cs="Times New Roman"/>
          <w:lang w:eastAsia="hr-HR"/>
        </w:rPr>
      </w:pPr>
      <w:r w:rsidRPr="00474AD0">
        <w:rPr>
          <w:rFonts w:eastAsia="Times New Roman" w:cs="Times New Roman"/>
          <w:lang w:eastAsia="hr-HR"/>
        </w:rPr>
        <w:t>Društvo obrađuje slijedeće posebne kategorije osobnih podataka:</w:t>
      </w:r>
    </w:p>
    <w:p w14:paraId="5B164E96" w14:textId="77777777" w:rsidR="00474AD0" w:rsidRPr="00474AD0" w:rsidRDefault="00474AD0" w:rsidP="00DF4152">
      <w:pPr>
        <w:pStyle w:val="ListParagraph"/>
        <w:numPr>
          <w:ilvl w:val="0"/>
          <w:numId w:val="41"/>
        </w:numPr>
        <w:spacing w:before="0"/>
        <w:rPr>
          <w:rFonts w:eastAsia="Times New Roman" w:cs="Times New Roman"/>
          <w:lang w:eastAsia="hr-HR"/>
        </w:rPr>
      </w:pPr>
      <w:r w:rsidRPr="00474AD0">
        <w:rPr>
          <w:rFonts w:eastAsia="Times New Roman" w:cs="Times New Roman"/>
          <w:lang w:eastAsia="hr-HR"/>
        </w:rPr>
        <w:t>Podaci o bolovanju zaposlenika</w:t>
      </w:r>
    </w:p>
    <w:p w14:paraId="01D1A803" w14:textId="77777777" w:rsidR="00474AD0" w:rsidRPr="00474AD0" w:rsidRDefault="00474AD0" w:rsidP="00474AD0">
      <w:pPr>
        <w:pStyle w:val="ListParagraph"/>
        <w:numPr>
          <w:ilvl w:val="0"/>
          <w:numId w:val="41"/>
        </w:numPr>
        <w:rPr>
          <w:rFonts w:eastAsia="Times New Roman" w:cs="Times New Roman"/>
          <w:lang w:eastAsia="hr-HR"/>
        </w:rPr>
      </w:pPr>
      <w:r w:rsidRPr="00474AD0">
        <w:rPr>
          <w:rFonts w:eastAsia="Times New Roman" w:cs="Times New Roman"/>
          <w:lang w:eastAsia="hr-HR"/>
        </w:rPr>
        <w:t>Podaci o djeci zaposlenika</w:t>
      </w:r>
    </w:p>
    <w:p w14:paraId="6327348F" w14:textId="77777777" w:rsidR="00474AD0" w:rsidRPr="00474AD0" w:rsidRDefault="00474AD0" w:rsidP="00474AD0">
      <w:pPr>
        <w:pStyle w:val="ListParagraph"/>
        <w:numPr>
          <w:ilvl w:val="0"/>
          <w:numId w:val="41"/>
        </w:numPr>
        <w:rPr>
          <w:rFonts w:eastAsia="Times New Roman" w:cs="Times New Roman"/>
          <w:lang w:eastAsia="hr-HR"/>
        </w:rPr>
      </w:pPr>
      <w:r w:rsidRPr="00474AD0">
        <w:rPr>
          <w:rFonts w:eastAsia="Times New Roman" w:cs="Times New Roman"/>
          <w:lang w:eastAsia="hr-HR"/>
        </w:rPr>
        <w:t>Medicinsku dokumentaciju korisnika</w:t>
      </w:r>
    </w:p>
    <w:p w14:paraId="72183800" w14:textId="77777777" w:rsidR="00474AD0" w:rsidRPr="00857453" w:rsidRDefault="00474AD0" w:rsidP="00474AD0">
      <w:pPr>
        <w:pStyle w:val="Caption"/>
      </w:pPr>
      <w:r w:rsidRPr="00857453">
        <w:lastRenderedPageBreak/>
        <w:t xml:space="preserve">Članak </w:t>
      </w:r>
      <w:fldSimple w:instr=" SEQ Članak_ \* ARABIC ">
        <w:r w:rsidR="00C10820">
          <w:rPr>
            <w:noProof/>
          </w:rPr>
          <w:t>25</w:t>
        </w:r>
      </w:fldSimple>
      <w:r w:rsidRPr="00857453">
        <w:t>.</w:t>
      </w:r>
    </w:p>
    <w:p w14:paraId="262957FB" w14:textId="77777777" w:rsidR="00474AD0" w:rsidRPr="00474AD0" w:rsidRDefault="00474AD0" w:rsidP="00474AD0">
      <w:pPr>
        <w:rPr>
          <w:rFonts w:eastAsia="Times New Roman" w:cs="Times New Roman"/>
          <w:lang w:eastAsia="hr-HR"/>
        </w:rPr>
      </w:pPr>
      <w:r w:rsidRPr="00474AD0">
        <w:rPr>
          <w:rFonts w:eastAsia="Times New Roman" w:cs="Times New Roman"/>
          <w:lang w:eastAsia="hr-HR"/>
        </w:rPr>
        <w:t>U svakoj situaciji gdje se obrađuju Posebne kategorije osobnih podataka potrebno je zatražiti odobrenje obrade od Uprave Društva, te osnova za obradu treba biti jasno definirana.</w:t>
      </w:r>
    </w:p>
    <w:p w14:paraId="1B20F4F4" w14:textId="77777777" w:rsidR="00474AD0" w:rsidRPr="00474AD0" w:rsidRDefault="00474AD0" w:rsidP="00474AD0">
      <w:pPr>
        <w:rPr>
          <w:rFonts w:eastAsia="Times New Roman" w:cs="Times New Roman"/>
          <w:lang w:eastAsia="hr-HR"/>
        </w:rPr>
      </w:pPr>
      <w:r w:rsidRPr="00474AD0">
        <w:rPr>
          <w:rFonts w:eastAsia="Times New Roman" w:cs="Times New Roman"/>
          <w:lang w:eastAsia="hr-HR"/>
        </w:rPr>
        <w:t>Društvo će u slučaju obrade Posebnih kategorije osobnih podataka uspostaviti posebne mjere zaštite sukladno dobrim praksama i očekivanjima Ispitanika.</w:t>
      </w:r>
    </w:p>
    <w:p w14:paraId="5A61F407" w14:textId="77777777" w:rsidR="007727EB" w:rsidRPr="008325C5" w:rsidRDefault="00507A9C" w:rsidP="00CA45E3">
      <w:pPr>
        <w:pStyle w:val="Heading2"/>
      </w:pPr>
      <w:bookmarkStart w:id="25" w:name="_Toc72080378"/>
      <w:r>
        <w:t>Digitalni marketing</w:t>
      </w:r>
      <w:bookmarkEnd w:id="25"/>
    </w:p>
    <w:p w14:paraId="7ADBA401" w14:textId="77777777" w:rsidR="007727EB" w:rsidRPr="00857453" w:rsidRDefault="007727EB" w:rsidP="007727EB">
      <w:pPr>
        <w:pStyle w:val="Caption"/>
      </w:pPr>
      <w:r w:rsidRPr="00857453">
        <w:t xml:space="preserve">Članak </w:t>
      </w:r>
      <w:fldSimple w:instr=" SEQ Članak_ \* ARABIC ">
        <w:r w:rsidR="00C10820">
          <w:rPr>
            <w:noProof/>
          </w:rPr>
          <w:t>26</w:t>
        </w:r>
      </w:fldSimple>
      <w:r w:rsidRPr="00857453">
        <w:t>.</w:t>
      </w:r>
    </w:p>
    <w:p w14:paraId="572FB70B" w14:textId="77777777" w:rsidR="007727EB" w:rsidRPr="007727EB" w:rsidRDefault="007727EB" w:rsidP="007727EB">
      <w:pPr>
        <w:rPr>
          <w:rFonts w:eastAsia="Times New Roman" w:cs="Times New Roman"/>
          <w:lang w:eastAsia="hr-HR"/>
        </w:rPr>
      </w:pPr>
      <w:r w:rsidRPr="007727EB">
        <w:rPr>
          <w:rFonts w:eastAsia="Times New Roman" w:cs="Times New Roman"/>
          <w:lang w:eastAsia="hr-HR"/>
        </w:rPr>
        <w:t xml:space="preserve">Kao opće pravilo Društvo neće slati promotivni ili izravni marketinški materijal kontaktu tvrtke putem digitalnih kanala kao što su mobilni telefoni, e-mail i internet, bez prethodnog pribavljanja suglasnosti. Slanje digitalne marketinške kampanje bez prethodnog odobrenja Ispitanika mora odobriti Uprava. </w:t>
      </w:r>
    </w:p>
    <w:p w14:paraId="5C8E046D" w14:textId="77777777" w:rsidR="007727EB" w:rsidRPr="007727EB" w:rsidRDefault="007727EB" w:rsidP="007727EB">
      <w:pPr>
        <w:rPr>
          <w:rFonts w:eastAsia="Times New Roman" w:cs="Times New Roman"/>
          <w:lang w:eastAsia="hr-HR"/>
        </w:rPr>
      </w:pPr>
      <w:r w:rsidRPr="007727EB">
        <w:rPr>
          <w:rFonts w:eastAsia="Times New Roman" w:cs="Times New Roman"/>
          <w:lang w:eastAsia="hr-HR"/>
        </w:rPr>
        <w:t>Gdje je obrada osobnih podataka odobrena u svrhu digitalnog marketinga, Ispitanik mora biti obaviješten u trenutku prvog kontakta da imaju pravo prigovoriti, u bilo kojoj fazi, da se njegovi podaci obrađuju u takve svrhe. Ako Ispitanik podnese prigovor, obrada odluka o isključivanju se mora čuvati, umjesto da bude potpuno izbrisana.</w:t>
      </w:r>
    </w:p>
    <w:p w14:paraId="4F4CA4DC" w14:textId="77777777" w:rsidR="007727EB" w:rsidRPr="007727EB" w:rsidRDefault="007727EB" w:rsidP="007727EB">
      <w:pPr>
        <w:rPr>
          <w:rFonts w:eastAsia="Times New Roman" w:cs="Times New Roman"/>
          <w:lang w:eastAsia="hr-HR"/>
        </w:rPr>
      </w:pPr>
      <w:r w:rsidRPr="007727EB">
        <w:rPr>
          <w:rFonts w:eastAsia="Times New Roman" w:cs="Times New Roman"/>
          <w:lang w:eastAsia="hr-HR"/>
        </w:rPr>
        <w:t>Treba napomenuti da tamo gdje se digitalni marketing provodi u kontekstu "B2B", ne postoji zakonski zahtjev da se dobije naznaku suglasnosti za obavljanje digitalnog marketinga pojedincima pod uvjetom da im se pruži prilika za isključivanje.</w:t>
      </w:r>
    </w:p>
    <w:p w14:paraId="4A5D6EE7" w14:textId="77777777" w:rsidR="00091BA7" w:rsidRPr="00F2404F" w:rsidRDefault="00091BA7" w:rsidP="00CA45E3">
      <w:pPr>
        <w:pStyle w:val="Heading2"/>
      </w:pPr>
      <w:bookmarkStart w:id="26" w:name="_Toc72080379"/>
      <w:r w:rsidRPr="00F2404F">
        <w:t>Informiranje ispitanika</w:t>
      </w:r>
      <w:bookmarkEnd w:id="26"/>
    </w:p>
    <w:p w14:paraId="7D746BBB" w14:textId="77777777" w:rsidR="00444BC1" w:rsidRPr="00857453" w:rsidRDefault="00444BC1" w:rsidP="00474AD0">
      <w:pPr>
        <w:pStyle w:val="Caption"/>
      </w:pPr>
      <w:r w:rsidRPr="00857453">
        <w:t xml:space="preserve">Članak </w:t>
      </w:r>
      <w:fldSimple w:instr=" SEQ Članak_ \* ARABIC ">
        <w:r w:rsidR="00C10820">
          <w:rPr>
            <w:noProof/>
          </w:rPr>
          <w:t>27</w:t>
        </w:r>
      </w:fldSimple>
      <w:r w:rsidRPr="00857453">
        <w:t>.</w:t>
      </w:r>
    </w:p>
    <w:p w14:paraId="7655E0A3" w14:textId="77777777" w:rsidR="00091BA7" w:rsidRPr="00BD58E1" w:rsidRDefault="00091BA7" w:rsidP="007A208F">
      <w:pPr>
        <w:rPr>
          <w:rFonts w:eastAsia="Times New Roman" w:cs="Times New Roman"/>
          <w:lang w:eastAsia="hr-HR"/>
        </w:rPr>
      </w:pPr>
      <w:r w:rsidRPr="00BD58E1">
        <w:rPr>
          <w:rFonts w:eastAsia="Times New Roman" w:cs="Times New Roman"/>
          <w:lang w:eastAsia="hr-HR"/>
        </w:rPr>
        <w:t>U postupku obrade osobnih podataka Društvo na odgovarajući način (pisano ili izravno usmeno) ispitaniku pruža sve informacije vezane za obradu njegovih osobnih podataka, a osobito o:</w:t>
      </w:r>
    </w:p>
    <w:p w14:paraId="5797C938" w14:textId="77777777" w:rsidR="002B610D" w:rsidRPr="00BD58E1" w:rsidRDefault="00091BA7" w:rsidP="0061325A">
      <w:pPr>
        <w:numPr>
          <w:ilvl w:val="0"/>
          <w:numId w:val="14"/>
        </w:numPr>
        <w:spacing w:before="100" w:beforeAutospacing="1" w:after="100" w:afterAutospacing="1"/>
        <w:rPr>
          <w:rFonts w:eastAsia="Times New Roman" w:cs="Times New Roman"/>
          <w:lang w:eastAsia="hr-HR"/>
        </w:rPr>
      </w:pPr>
      <w:r w:rsidRPr="00BD58E1">
        <w:rPr>
          <w:rFonts w:eastAsia="Times New Roman" w:cs="Times New Roman"/>
          <w:lang w:eastAsia="hr-HR"/>
        </w:rPr>
        <w:t>identitetu Društva kao voditelju</w:t>
      </w:r>
      <w:r w:rsidR="00A77D13" w:rsidRPr="00BD58E1">
        <w:rPr>
          <w:rFonts w:eastAsia="Times New Roman" w:cs="Times New Roman"/>
          <w:lang w:eastAsia="hr-HR"/>
        </w:rPr>
        <w:t xml:space="preserve"> / izvršitelju </w:t>
      </w:r>
      <w:r w:rsidRPr="00BD58E1">
        <w:rPr>
          <w:rFonts w:eastAsia="Times New Roman" w:cs="Times New Roman"/>
          <w:lang w:eastAsia="hr-HR"/>
        </w:rPr>
        <w:t xml:space="preserve"> obrade osobnih podataka;</w:t>
      </w:r>
    </w:p>
    <w:p w14:paraId="750F5ADB" w14:textId="77777777" w:rsidR="002B610D" w:rsidRPr="00BD58E1" w:rsidRDefault="00091BA7" w:rsidP="0061325A">
      <w:pPr>
        <w:numPr>
          <w:ilvl w:val="0"/>
          <w:numId w:val="14"/>
        </w:numPr>
        <w:spacing w:before="100" w:beforeAutospacing="1" w:after="100" w:afterAutospacing="1"/>
        <w:rPr>
          <w:rFonts w:eastAsia="Times New Roman" w:cs="Times New Roman"/>
          <w:lang w:eastAsia="hr-HR"/>
        </w:rPr>
      </w:pPr>
      <w:r w:rsidRPr="00BD58E1">
        <w:rPr>
          <w:rFonts w:eastAsia="Times New Roman" w:cs="Times New Roman"/>
          <w:lang w:eastAsia="hr-HR"/>
        </w:rPr>
        <w:t>svrsi obrade podataka;</w:t>
      </w:r>
    </w:p>
    <w:p w14:paraId="691D8AE0" w14:textId="77777777" w:rsidR="002B610D" w:rsidRPr="00BD58E1" w:rsidRDefault="00091BA7" w:rsidP="0061325A">
      <w:pPr>
        <w:numPr>
          <w:ilvl w:val="0"/>
          <w:numId w:val="14"/>
        </w:numPr>
        <w:spacing w:before="100" w:beforeAutospacing="1" w:after="100" w:afterAutospacing="1"/>
        <w:rPr>
          <w:rFonts w:eastAsia="Times New Roman" w:cs="Times New Roman"/>
          <w:lang w:eastAsia="hr-HR"/>
        </w:rPr>
      </w:pPr>
      <w:r w:rsidRPr="00BD58E1">
        <w:rPr>
          <w:rFonts w:eastAsia="Times New Roman" w:cs="Times New Roman"/>
          <w:lang w:eastAsia="hr-HR"/>
        </w:rPr>
        <w:t>pravnoj osnov</w:t>
      </w:r>
      <w:r w:rsidR="003345E6" w:rsidRPr="00BD58E1">
        <w:rPr>
          <w:rFonts w:eastAsia="Times New Roman" w:cs="Times New Roman"/>
          <w:lang w:eastAsia="hr-HR"/>
        </w:rPr>
        <w:t>i</w:t>
      </w:r>
      <w:r w:rsidRPr="00BD58E1">
        <w:rPr>
          <w:rFonts w:eastAsia="Times New Roman" w:cs="Times New Roman"/>
          <w:lang w:eastAsia="hr-HR"/>
        </w:rPr>
        <w:t xml:space="preserve"> za obradu podataka;</w:t>
      </w:r>
    </w:p>
    <w:p w14:paraId="2D65B53A" w14:textId="77777777" w:rsidR="002B610D" w:rsidRPr="00BD58E1" w:rsidRDefault="00091BA7" w:rsidP="0061325A">
      <w:pPr>
        <w:numPr>
          <w:ilvl w:val="0"/>
          <w:numId w:val="14"/>
        </w:numPr>
        <w:spacing w:before="100" w:beforeAutospacing="1" w:after="100" w:afterAutospacing="1"/>
        <w:rPr>
          <w:rFonts w:eastAsia="Times New Roman" w:cs="Times New Roman"/>
          <w:lang w:eastAsia="hr-HR"/>
        </w:rPr>
      </w:pPr>
      <w:r w:rsidRPr="00BD58E1">
        <w:rPr>
          <w:rFonts w:eastAsia="Times New Roman" w:cs="Times New Roman"/>
          <w:lang w:eastAsia="hr-HR"/>
        </w:rPr>
        <w:t>legitimnim interesima;</w:t>
      </w:r>
    </w:p>
    <w:p w14:paraId="31E64398" w14:textId="77777777" w:rsidR="002B610D" w:rsidRPr="00BD58E1" w:rsidRDefault="00091BA7" w:rsidP="0061325A">
      <w:pPr>
        <w:numPr>
          <w:ilvl w:val="0"/>
          <w:numId w:val="14"/>
        </w:numPr>
        <w:spacing w:before="100" w:beforeAutospacing="1" w:after="100" w:afterAutospacing="1"/>
        <w:rPr>
          <w:rFonts w:eastAsia="Times New Roman" w:cs="Times New Roman"/>
          <w:lang w:eastAsia="hr-HR"/>
        </w:rPr>
      </w:pPr>
      <w:r w:rsidRPr="00BD58E1">
        <w:rPr>
          <w:rFonts w:eastAsia="Times New Roman" w:cs="Times New Roman"/>
          <w:lang w:eastAsia="hr-HR"/>
        </w:rPr>
        <w:t>namjeri predaji osobnih podataka trećim osobama;</w:t>
      </w:r>
    </w:p>
    <w:p w14:paraId="69BBE9AB" w14:textId="77777777" w:rsidR="002B610D" w:rsidRPr="00BD58E1" w:rsidRDefault="00091BA7" w:rsidP="0061325A">
      <w:pPr>
        <w:numPr>
          <w:ilvl w:val="0"/>
          <w:numId w:val="14"/>
        </w:numPr>
        <w:spacing w:before="100" w:beforeAutospacing="1" w:after="100" w:afterAutospacing="1"/>
        <w:rPr>
          <w:rFonts w:eastAsia="Times New Roman" w:cs="Times New Roman"/>
          <w:lang w:eastAsia="hr-HR"/>
        </w:rPr>
      </w:pPr>
      <w:r w:rsidRPr="00BD58E1">
        <w:rPr>
          <w:rFonts w:eastAsia="Times New Roman" w:cs="Times New Roman"/>
          <w:lang w:eastAsia="hr-HR"/>
        </w:rPr>
        <w:t>razdoblju u kojem će osobni podaci biti pohranjeni;</w:t>
      </w:r>
    </w:p>
    <w:p w14:paraId="690041F3" w14:textId="77777777" w:rsidR="002B610D" w:rsidRPr="00BD58E1" w:rsidRDefault="00091BA7" w:rsidP="0061325A">
      <w:pPr>
        <w:numPr>
          <w:ilvl w:val="0"/>
          <w:numId w:val="14"/>
        </w:numPr>
        <w:spacing w:before="100" w:beforeAutospacing="1" w:after="100" w:afterAutospacing="1"/>
        <w:rPr>
          <w:rFonts w:eastAsia="Times New Roman" w:cs="Times New Roman"/>
          <w:lang w:eastAsia="hr-HR"/>
        </w:rPr>
      </w:pPr>
      <w:r w:rsidRPr="00BD58E1">
        <w:rPr>
          <w:rFonts w:eastAsia="Times New Roman" w:cs="Times New Roman"/>
          <w:lang w:eastAsia="hr-HR"/>
        </w:rPr>
        <w:t>o pravu na pristup osobnim podacima te na ispravak ili brisanje osobnih podataka i ograničavanje obrade;</w:t>
      </w:r>
    </w:p>
    <w:p w14:paraId="49EEF8A5" w14:textId="77777777" w:rsidR="007124A4" w:rsidRPr="00BD58E1" w:rsidRDefault="002B610D" w:rsidP="0061325A">
      <w:pPr>
        <w:numPr>
          <w:ilvl w:val="0"/>
          <w:numId w:val="14"/>
        </w:numPr>
        <w:spacing w:before="100" w:beforeAutospacing="1" w:after="100" w:afterAutospacing="1"/>
        <w:rPr>
          <w:rFonts w:eastAsia="Times New Roman" w:cs="Times New Roman"/>
          <w:lang w:eastAsia="hr-HR"/>
        </w:rPr>
      </w:pPr>
      <w:r w:rsidRPr="00BD58E1">
        <w:rPr>
          <w:rFonts w:eastAsia="Times New Roman" w:cs="Times New Roman"/>
          <w:lang w:eastAsia="hr-HR"/>
        </w:rPr>
        <w:t xml:space="preserve">o </w:t>
      </w:r>
      <w:r w:rsidR="00091BA7" w:rsidRPr="00BD58E1">
        <w:rPr>
          <w:rFonts w:eastAsia="Times New Roman" w:cs="Times New Roman"/>
          <w:lang w:eastAsia="hr-HR"/>
        </w:rPr>
        <w:t>pravu na ulaganje prigovora.</w:t>
      </w:r>
    </w:p>
    <w:p w14:paraId="6FC5A4F6" w14:textId="77777777" w:rsidR="00091BA7" w:rsidRPr="00F2404F" w:rsidRDefault="00091BA7" w:rsidP="00CA45E3">
      <w:pPr>
        <w:pStyle w:val="Heading2"/>
      </w:pPr>
      <w:bookmarkStart w:id="27" w:name="_Toc72080380"/>
      <w:r w:rsidRPr="00F2404F">
        <w:t>Upravljanje zahtjevima ispitanika</w:t>
      </w:r>
      <w:bookmarkEnd w:id="27"/>
    </w:p>
    <w:p w14:paraId="0C56551A" w14:textId="77777777" w:rsidR="007E0676" w:rsidRPr="00857453" w:rsidRDefault="007E0676" w:rsidP="007E0676">
      <w:pPr>
        <w:pStyle w:val="Caption"/>
      </w:pPr>
      <w:r w:rsidRPr="00857453">
        <w:t xml:space="preserve">Članak </w:t>
      </w:r>
      <w:fldSimple w:instr=" SEQ Članak_ \* ARABIC ">
        <w:r w:rsidR="00C10820">
          <w:rPr>
            <w:noProof/>
          </w:rPr>
          <w:t>28</w:t>
        </w:r>
      </w:fldSimple>
      <w:r w:rsidRPr="00857453">
        <w:t>.</w:t>
      </w:r>
    </w:p>
    <w:p w14:paraId="670B70ED" w14:textId="77777777" w:rsidR="007E0676" w:rsidRDefault="007E0676" w:rsidP="007E0676">
      <w:r>
        <w:t>Tvrtka će uspostaviti sustav koji će omogućiti i olakšati ostvarivanje prava Ispitanika u odnosu na:</w:t>
      </w:r>
    </w:p>
    <w:p w14:paraId="3CF833ED" w14:textId="77777777" w:rsidR="007E0676" w:rsidRDefault="007E0676" w:rsidP="007E0676">
      <w:pPr>
        <w:pStyle w:val="ListParagraph"/>
        <w:numPr>
          <w:ilvl w:val="0"/>
          <w:numId w:val="43"/>
        </w:numPr>
        <w:spacing w:before="0"/>
      </w:pPr>
      <w:r>
        <w:t>Pristup informacijama.</w:t>
      </w:r>
    </w:p>
    <w:p w14:paraId="18ECE04B" w14:textId="77777777" w:rsidR="007E0676" w:rsidRDefault="007E0676" w:rsidP="007E0676">
      <w:pPr>
        <w:pStyle w:val="ListParagraph"/>
        <w:numPr>
          <w:ilvl w:val="0"/>
          <w:numId w:val="43"/>
        </w:numPr>
        <w:spacing w:before="0"/>
      </w:pPr>
      <w:r>
        <w:t>Prigovor na obradu.</w:t>
      </w:r>
    </w:p>
    <w:p w14:paraId="526564E0" w14:textId="77777777" w:rsidR="007E0676" w:rsidRDefault="007E0676" w:rsidP="007E0676">
      <w:pPr>
        <w:pStyle w:val="ListParagraph"/>
        <w:numPr>
          <w:ilvl w:val="0"/>
          <w:numId w:val="43"/>
        </w:numPr>
        <w:spacing w:before="0"/>
      </w:pPr>
      <w:r>
        <w:t>Prigovor na automatizirano odlučivanje i profiliranje.</w:t>
      </w:r>
    </w:p>
    <w:p w14:paraId="16DBD818" w14:textId="77777777" w:rsidR="007E0676" w:rsidRDefault="007E0676" w:rsidP="007E0676">
      <w:pPr>
        <w:pStyle w:val="ListParagraph"/>
        <w:numPr>
          <w:ilvl w:val="0"/>
          <w:numId w:val="43"/>
        </w:numPr>
        <w:spacing w:before="0"/>
      </w:pPr>
      <w:r>
        <w:t>Ograničenje obrade.</w:t>
      </w:r>
    </w:p>
    <w:p w14:paraId="0AFDC7B8" w14:textId="77777777" w:rsidR="007E0676" w:rsidRDefault="007E0676" w:rsidP="007E0676">
      <w:pPr>
        <w:pStyle w:val="ListParagraph"/>
        <w:numPr>
          <w:ilvl w:val="0"/>
          <w:numId w:val="43"/>
        </w:numPr>
        <w:spacing w:before="0"/>
      </w:pPr>
      <w:r>
        <w:t>Prijenos podataka.</w:t>
      </w:r>
    </w:p>
    <w:p w14:paraId="44E39DC2" w14:textId="77777777" w:rsidR="007E0676" w:rsidRDefault="007E0676" w:rsidP="007E0676">
      <w:pPr>
        <w:pStyle w:val="ListParagraph"/>
        <w:numPr>
          <w:ilvl w:val="0"/>
          <w:numId w:val="43"/>
        </w:numPr>
        <w:spacing w:before="0"/>
      </w:pPr>
      <w:r>
        <w:t>Ispravljanje podataka.</w:t>
      </w:r>
    </w:p>
    <w:p w14:paraId="6B27F2FE" w14:textId="77777777" w:rsidR="007E0676" w:rsidRDefault="007E0676" w:rsidP="007E0676">
      <w:pPr>
        <w:pStyle w:val="ListParagraph"/>
        <w:numPr>
          <w:ilvl w:val="0"/>
          <w:numId w:val="43"/>
        </w:numPr>
        <w:spacing w:before="0"/>
      </w:pPr>
      <w:r>
        <w:t>Brisanje podataka.</w:t>
      </w:r>
    </w:p>
    <w:p w14:paraId="76A1DA1B" w14:textId="77777777" w:rsidR="007E0676" w:rsidRDefault="007E0676" w:rsidP="007E0676">
      <w:r>
        <w:lastRenderedPageBreak/>
        <w:t xml:space="preserve">Ako pojedinac podnese zahtjev koji se odnosi na bilo koje gore navedeno pravo, Društvo će razmotriti svaki takav zahtjev u skladu sa svim primjenjivim zakonima i propisima o zaštiti podataka. </w:t>
      </w:r>
    </w:p>
    <w:p w14:paraId="3A3923F0" w14:textId="77777777" w:rsidR="007E0676" w:rsidRDefault="007E0676" w:rsidP="007E0676">
      <w:pPr>
        <w:spacing w:before="100" w:beforeAutospacing="1" w:after="100" w:afterAutospacing="1"/>
        <w:rPr>
          <w:rFonts w:eastAsia="Times New Roman" w:cs="Times New Roman"/>
          <w:lang w:eastAsia="hr-HR"/>
        </w:rPr>
      </w:pPr>
      <w:r w:rsidRPr="00BD58E1">
        <w:rPr>
          <w:rFonts w:eastAsia="Times New Roman" w:cs="Times New Roman"/>
          <w:lang w:eastAsia="hr-HR"/>
        </w:rPr>
        <w:t xml:space="preserve">Društvo, informacije iz stavka 1. ovog članka Pravilnika, pruža bez naknade. Iznimno, ako su zahtjevi ispitanika očito neutemeljeni ili </w:t>
      </w:r>
      <w:r>
        <w:rPr>
          <w:rFonts w:eastAsia="Times New Roman" w:cs="Times New Roman"/>
          <w:lang w:eastAsia="hr-HR"/>
        </w:rPr>
        <w:t>prekomjernim poslom</w:t>
      </w:r>
      <w:r w:rsidRPr="00BD58E1">
        <w:rPr>
          <w:rFonts w:eastAsia="Times New Roman" w:cs="Times New Roman"/>
          <w:lang w:eastAsia="hr-HR"/>
        </w:rPr>
        <w:t xml:space="preserve"> Društvo će naplatiti razumnu naknadu uzimajući u obzir administrativne troškove pružanja informacija ili obavijesti.</w:t>
      </w:r>
    </w:p>
    <w:p w14:paraId="3D2477D8" w14:textId="77777777" w:rsidR="007E0676" w:rsidRPr="007E0676" w:rsidRDefault="007E0676" w:rsidP="007E0676">
      <w:pPr>
        <w:spacing w:before="100" w:beforeAutospacing="1" w:after="100" w:afterAutospacing="1"/>
        <w:rPr>
          <w:rFonts w:eastAsia="Times New Roman" w:cs="Times New Roman"/>
          <w:lang w:eastAsia="hr-HR"/>
        </w:rPr>
      </w:pPr>
      <w:r w:rsidRPr="00BD58E1">
        <w:rPr>
          <w:rFonts w:eastAsia="Times New Roman" w:cs="Times New Roman"/>
          <w:lang w:eastAsia="hr-HR"/>
        </w:rPr>
        <w:t>Ako je zahtjev ispitanika podnesen elektronskim  putem, Društvo informaciju pruža elektronskim putem ako je to moguće, osim ako ispitanik zatraži drugačije.</w:t>
      </w:r>
    </w:p>
    <w:p w14:paraId="3B166226" w14:textId="77777777" w:rsidR="007E0676" w:rsidRPr="00857453" w:rsidRDefault="007E0676" w:rsidP="007E0676">
      <w:pPr>
        <w:pStyle w:val="Caption"/>
      </w:pPr>
      <w:r w:rsidRPr="00857453">
        <w:t xml:space="preserve">Članak </w:t>
      </w:r>
      <w:fldSimple w:instr=" SEQ Članak_ \* ARABIC ">
        <w:r w:rsidR="00C10820">
          <w:rPr>
            <w:noProof/>
          </w:rPr>
          <w:t>29</w:t>
        </w:r>
      </w:fldSimple>
      <w:r w:rsidRPr="00857453">
        <w:t>.</w:t>
      </w:r>
    </w:p>
    <w:p w14:paraId="64C02CFC" w14:textId="77777777" w:rsidR="007E0676" w:rsidRDefault="007E0676" w:rsidP="007E0676">
      <w:r>
        <w:t>Ispitanici imaju pravo na pribavljanje, na temelju pisanog zahtjeva tvrtke i nakon uspješne provjere njihovog identiteta, informacije o sljedećim informacijama o vlastitim osobnim podacima:</w:t>
      </w:r>
    </w:p>
    <w:p w14:paraId="3B8AAFF1" w14:textId="77777777" w:rsidR="007E0676" w:rsidRDefault="007E0676" w:rsidP="007E0676">
      <w:pPr>
        <w:pStyle w:val="ListParagraph"/>
        <w:numPr>
          <w:ilvl w:val="0"/>
          <w:numId w:val="44"/>
        </w:numPr>
        <w:spacing w:before="0"/>
      </w:pPr>
      <w:r>
        <w:t>Svrha prikupljanja, obrade, korištenja i čuvanja njihovih osobnih podataka.</w:t>
      </w:r>
    </w:p>
    <w:p w14:paraId="528C75B5" w14:textId="77777777" w:rsidR="007E0676" w:rsidRDefault="007E0676" w:rsidP="007E0676">
      <w:pPr>
        <w:pStyle w:val="ListParagraph"/>
        <w:numPr>
          <w:ilvl w:val="0"/>
          <w:numId w:val="44"/>
        </w:numPr>
        <w:spacing w:before="0"/>
      </w:pPr>
      <w:r>
        <w:t>Izvor osobnih podataka, ako nije dobiven od Ispitanika.</w:t>
      </w:r>
    </w:p>
    <w:p w14:paraId="718C93B1" w14:textId="77777777" w:rsidR="007E0676" w:rsidRDefault="007E0676" w:rsidP="007E0676">
      <w:pPr>
        <w:pStyle w:val="ListParagraph"/>
        <w:numPr>
          <w:ilvl w:val="0"/>
          <w:numId w:val="44"/>
        </w:numPr>
        <w:spacing w:before="0"/>
      </w:pPr>
      <w:r>
        <w:t>Kategorije osobnih podataka Ispitanika.</w:t>
      </w:r>
    </w:p>
    <w:p w14:paraId="390ADF91" w14:textId="77777777" w:rsidR="007E0676" w:rsidRDefault="007E0676" w:rsidP="007E0676">
      <w:pPr>
        <w:pStyle w:val="ListParagraph"/>
        <w:numPr>
          <w:ilvl w:val="0"/>
          <w:numId w:val="44"/>
        </w:numPr>
        <w:spacing w:before="0"/>
      </w:pPr>
      <w:r>
        <w:t>Primatelje ili kategorije primatelja kojima su ili mogu biti preneseni Osobni podaci, zajedno s lokacijom tih primatelja.</w:t>
      </w:r>
    </w:p>
    <w:p w14:paraId="712F97A9" w14:textId="77777777" w:rsidR="007E0676" w:rsidRDefault="007E0676" w:rsidP="007E0676">
      <w:pPr>
        <w:pStyle w:val="ListParagraph"/>
        <w:numPr>
          <w:ilvl w:val="0"/>
          <w:numId w:val="44"/>
        </w:numPr>
        <w:spacing w:before="0"/>
      </w:pPr>
      <w:r>
        <w:t>Predviđeno razdoblje skladištenja za osobne podatke ili obrazloženje za određivanje razdoblja skladištenja.</w:t>
      </w:r>
    </w:p>
    <w:p w14:paraId="49DA345E" w14:textId="77777777" w:rsidR="007E0676" w:rsidRDefault="007E0676" w:rsidP="007E0676">
      <w:pPr>
        <w:pStyle w:val="ListParagraph"/>
        <w:numPr>
          <w:ilvl w:val="0"/>
          <w:numId w:val="44"/>
        </w:numPr>
        <w:spacing w:before="0"/>
      </w:pPr>
      <w:r>
        <w:t>Upotreba bilo kakvog automatiziranog odlučivanja, uključujući profiliranje.</w:t>
      </w:r>
    </w:p>
    <w:p w14:paraId="5317CB4C" w14:textId="77777777" w:rsidR="007E0676" w:rsidRDefault="007E0676" w:rsidP="007E0676">
      <w:pPr>
        <w:pStyle w:val="ListParagraph"/>
        <w:numPr>
          <w:ilvl w:val="0"/>
          <w:numId w:val="44"/>
        </w:numPr>
        <w:spacing w:before="0"/>
      </w:pPr>
      <w:r>
        <w:t>Pravo Ispitanika da:</w:t>
      </w:r>
    </w:p>
    <w:p w14:paraId="52DEF195" w14:textId="77777777" w:rsidR="007E0676" w:rsidRDefault="007E0676" w:rsidP="007E0676">
      <w:pPr>
        <w:pStyle w:val="ListParagraph"/>
        <w:numPr>
          <w:ilvl w:val="1"/>
          <w:numId w:val="44"/>
        </w:numPr>
        <w:spacing w:before="0"/>
      </w:pPr>
      <w:r>
        <w:t>se usprotivi obradi njihovih osobnih podataka</w:t>
      </w:r>
    </w:p>
    <w:p w14:paraId="4DE6CC33" w14:textId="77777777" w:rsidR="007E0676" w:rsidRDefault="007E0676" w:rsidP="007E0676">
      <w:pPr>
        <w:pStyle w:val="ListParagraph"/>
        <w:numPr>
          <w:ilvl w:val="1"/>
          <w:numId w:val="44"/>
        </w:numPr>
        <w:spacing w:before="0"/>
      </w:pPr>
      <w:r>
        <w:t>može podnijeti žalbu nadležnom tijelu za zaštitu podataka</w:t>
      </w:r>
    </w:p>
    <w:p w14:paraId="2A34B006" w14:textId="77777777" w:rsidR="007E0676" w:rsidRDefault="007E0676" w:rsidP="007E0676">
      <w:pPr>
        <w:pStyle w:val="ListParagraph"/>
        <w:numPr>
          <w:ilvl w:val="1"/>
          <w:numId w:val="44"/>
        </w:numPr>
        <w:spacing w:before="0"/>
      </w:pPr>
      <w:r>
        <w:t>može zatražiti ispravak ili brisanje njihovih osobnih podataka</w:t>
      </w:r>
    </w:p>
    <w:p w14:paraId="42519472" w14:textId="77777777" w:rsidR="007E0676" w:rsidRDefault="007E0676" w:rsidP="007E0676">
      <w:pPr>
        <w:pStyle w:val="ListParagraph"/>
        <w:numPr>
          <w:ilvl w:val="1"/>
          <w:numId w:val="44"/>
        </w:numPr>
        <w:spacing w:before="0"/>
      </w:pPr>
      <w:r>
        <w:t>može zatražiti ograničenje obrade njihovih osobnih podataka.</w:t>
      </w:r>
    </w:p>
    <w:p w14:paraId="4EB8B114" w14:textId="77777777" w:rsidR="007E0676" w:rsidRPr="00857453" w:rsidRDefault="007E0676" w:rsidP="007E0676">
      <w:pPr>
        <w:pStyle w:val="Caption"/>
      </w:pPr>
      <w:r w:rsidRPr="00857453">
        <w:t xml:space="preserve">Članak </w:t>
      </w:r>
      <w:fldSimple w:instr=" SEQ Članak_ \* ARABIC ">
        <w:r w:rsidR="00C10820">
          <w:rPr>
            <w:noProof/>
          </w:rPr>
          <w:t>30</w:t>
        </w:r>
      </w:fldSimple>
      <w:r w:rsidRPr="00857453">
        <w:t>.</w:t>
      </w:r>
    </w:p>
    <w:p w14:paraId="1E6E3A0A" w14:textId="77777777" w:rsidR="007E0676" w:rsidRDefault="007E0676" w:rsidP="007E0676">
      <w:r>
        <w:t xml:space="preserve">Svi zahtjevi za pristup ili ispravak osobnih podataka moraju biti upućeni na e-mail </w:t>
      </w:r>
      <w:hyperlink r:id="rId8" w:history="1">
        <w:r w:rsidR="00C10820" w:rsidRPr="007B4A54">
          <w:rPr>
            <w:rStyle w:val="Hyperlink"/>
          </w:rPr>
          <w:t>dpo@ano.hr</w:t>
        </w:r>
      </w:hyperlink>
      <w:r>
        <w:t>,</w:t>
      </w:r>
      <w:r w:rsidR="00C10820">
        <w:t xml:space="preserve"> </w:t>
      </w:r>
      <w:r>
        <w:t xml:space="preserve">koji će prijaviti svaki zahtjev po primitku. Odgovor na svaki zahtjev bit će dostavljen u roku od 30 dana od primitka pismenog zahtjeva od Ispitanika. </w:t>
      </w:r>
    </w:p>
    <w:p w14:paraId="05B54915" w14:textId="77777777" w:rsidR="007E0676" w:rsidRDefault="007E0676" w:rsidP="007E0676">
      <w:r>
        <w:t>Društvo mora potvrditi da je podnositelj zahtjeva Ispitanik ili njegov ovlašteni pravni zastupnik. Ispitanici imaju pravo zahtijevati da Društvo ispravlja ili dopuni pogrešne, obmanjujuće, zastarjele ili nepotpune osobne podatke.</w:t>
      </w:r>
    </w:p>
    <w:p w14:paraId="16C16DFE" w14:textId="77777777" w:rsidR="007E0676" w:rsidRDefault="007E0676" w:rsidP="007E0676">
      <w:r>
        <w:t>Ako Društvo ne može potpuno odgovoriti na zahtjev u roku od 30 dana, isto će ipak dostaviti sljedeće podatke Ispitaniku ili njihovom ovlaštenom pravnom zastupniku u navedenom roku:</w:t>
      </w:r>
    </w:p>
    <w:p w14:paraId="15A56811" w14:textId="77777777" w:rsidR="007E0676" w:rsidRDefault="007E0676" w:rsidP="007E0676">
      <w:pPr>
        <w:pStyle w:val="ListParagraph"/>
        <w:numPr>
          <w:ilvl w:val="0"/>
          <w:numId w:val="45"/>
        </w:numPr>
        <w:spacing w:before="0"/>
      </w:pPr>
      <w:r>
        <w:t>Potvrdu o primitku zahtjeva</w:t>
      </w:r>
    </w:p>
    <w:p w14:paraId="05960FE6" w14:textId="77777777" w:rsidR="007E0676" w:rsidRDefault="007E0676" w:rsidP="007E0676">
      <w:pPr>
        <w:pStyle w:val="ListParagraph"/>
        <w:numPr>
          <w:ilvl w:val="0"/>
          <w:numId w:val="45"/>
        </w:numPr>
        <w:spacing w:before="0"/>
      </w:pPr>
      <w:r>
        <w:t>Sve informacije do sada</w:t>
      </w:r>
    </w:p>
    <w:p w14:paraId="68EC951D" w14:textId="77777777" w:rsidR="007E0676" w:rsidRDefault="007E0676" w:rsidP="007E0676">
      <w:pPr>
        <w:pStyle w:val="ListParagraph"/>
        <w:numPr>
          <w:ilvl w:val="1"/>
          <w:numId w:val="45"/>
        </w:numPr>
        <w:spacing w:before="0"/>
      </w:pPr>
      <w:r>
        <w:t>pojedinosti o bilo kojoj traženoj informaciji ili izmjenama koje neće biti dostavljene ispitaniku, razlogu za odbijanje te o svim mogućim postupcima za žalbu na odluku</w:t>
      </w:r>
    </w:p>
    <w:p w14:paraId="572159F7" w14:textId="77777777" w:rsidR="007E0676" w:rsidRDefault="007E0676" w:rsidP="007E0676">
      <w:pPr>
        <w:pStyle w:val="ListParagraph"/>
        <w:numPr>
          <w:ilvl w:val="0"/>
          <w:numId w:val="45"/>
        </w:numPr>
        <w:spacing w:before="0"/>
      </w:pPr>
      <w:r>
        <w:t>Procijenjeni datum do kojeg će biti dostavljeni preostali odgovori</w:t>
      </w:r>
    </w:p>
    <w:p w14:paraId="3585502B" w14:textId="77777777" w:rsidR="007E0676" w:rsidRDefault="007E0676" w:rsidP="007E0676">
      <w:pPr>
        <w:pStyle w:val="ListParagraph"/>
        <w:numPr>
          <w:ilvl w:val="1"/>
          <w:numId w:val="45"/>
        </w:numPr>
        <w:spacing w:before="0"/>
      </w:pPr>
      <w:r>
        <w:t>procjena troškova koje mora platiti Ispitanik (npr. ako je zahtjev prekomjeran)</w:t>
      </w:r>
    </w:p>
    <w:p w14:paraId="566149A0" w14:textId="77777777" w:rsidR="007E0676" w:rsidRDefault="007E0676" w:rsidP="007E0676">
      <w:pPr>
        <w:pStyle w:val="ListParagraph"/>
        <w:numPr>
          <w:ilvl w:val="1"/>
          <w:numId w:val="45"/>
        </w:numPr>
        <w:spacing w:before="0"/>
      </w:pPr>
      <w:r>
        <w:t>ime i kontakt informacije pojedinca tvrtke koje bi Ispitanik trebao kontaktirati za daljnje informacije.</w:t>
      </w:r>
    </w:p>
    <w:p w14:paraId="6D526E51" w14:textId="77777777" w:rsidR="007E0676" w:rsidRDefault="007E0676" w:rsidP="007E0676">
      <w:r>
        <w:t>Treba napomenuti da se mogu pojaviti situacije u kojima pružanje informacija koje je zatražio Ispitanik otkriva osobne podatke o drugoj osobi. U takvim slučajevima informacije moraju biti ispravljene ili uskraćene kako je potrebno ili prikladno za zaštitu prava te osobe.</w:t>
      </w:r>
    </w:p>
    <w:p w14:paraId="0E5F088C" w14:textId="77777777" w:rsidR="00091BA7" w:rsidRPr="00F2404F" w:rsidRDefault="00091BA7" w:rsidP="00CA45E3">
      <w:pPr>
        <w:pStyle w:val="Heading2"/>
      </w:pPr>
      <w:bookmarkStart w:id="28" w:name="_Toc72080381"/>
      <w:r w:rsidRPr="00F2404F">
        <w:lastRenderedPageBreak/>
        <w:t>Upravljanje incidentima u vezi povrede osobnih podataka</w:t>
      </w:r>
      <w:bookmarkEnd w:id="28"/>
    </w:p>
    <w:p w14:paraId="6ED7A4B8" w14:textId="77777777" w:rsidR="00444BC1" w:rsidRPr="00857453" w:rsidRDefault="00444BC1" w:rsidP="00474AD0">
      <w:pPr>
        <w:pStyle w:val="Caption"/>
      </w:pPr>
      <w:r w:rsidRPr="00857453">
        <w:t xml:space="preserve">Članak </w:t>
      </w:r>
      <w:fldSimple w:instr=" SEQ Članak_ \* ARABIC ">
        <w:r w:rsidR="00C10820">
          <w:rPr>
            <w:noProof/>
          </w:rPr>
          <w:t>31</w:t>
        </w:r>
      </w:fldSimple>
      <w:r w:rsidRPr="00857453">
        <w:t>.</w:t>
      </w:r>
    </w:p>
    <w:p w14:paraId="61D71A15" w14:textId="77777777" w:rsidR="00091BA7" w:rsidRPr="00BD58E1" w:rsidRDefault="00091BA7" w:rsidP="00E43CFD">
      <w:pPr>
        <w:spacing w:before="100" w:beforeAutospacing="1" w:after="100" w:afterAutospacing="1"/>
        <w:rPr>
          <w:rFonts w:eastAsia="Times New Roman" w:cs="Times New Roman"/>
          <w:lang w:eastAsia="hr-HR"/>
        </w:rPr>
      </w:pPr>
      <w:r w:rsidRPr="00BD58E1">
        <w:rPr>
          <w:rFonts w:eastAsia="Times New Roman" w:cs="Times New Roman"/>
          <w:lang w:eastAsia="hr-HR"/>
        </w:rPr>
        <w:t>Aktivnosti i postupci vezani za upravljanje incidentima u vezi povrede osobnih podataka odnose se na sve radnike Društva i obuhvaćaju:</w:t>
      </w:r>
    </w:p>
    <w:p w14:paraId="14107F68" w14:textId="77777777" w:rsidR="00E43CFD" w:rsidRPr="00BD58E1" w:rsidRDefault="00091BA7" w:rsidP="0061325A">
      <w:pPr>
        <w:numPr>
          <w:ilvl w:val="0"/>
          <w:numId w:val="16"/>
        </w:numPr>
        <w:spacing w:before="100" w:beforeAutospacing="1" w:after="100" w:afterAutospacing="1"/>
        <w:rPr>
          <w:rFonts w:eastAsia="Times New Roman" w:cs="Times New Roman"/>
          <w:lang w:eastAsia="hr-HR"/>
        </w:rPr>
      </w:pPr>
      <w:r w:rsidRPr="00BD58E1">
        <w:rPr>
          <w:rFonts w:eastAsia="Times New Roman" w:cs="Times New Roman"/>
          <w:lang w:eastAsia="hr-HR"/>
        </w:rPr>
        <w:t>Evidentiranje dojave o povredi osobnih podataka</w:t>
      </w:r>
      <w:r w:rsidR="00E43CFD" w:rsidRPr="00BD58E1">
        <w:rPr>
          <w:rFonts w:eastAsia="Times New Roman" w:cs="Times New Roman"/>
          <w:lang w:eastAsia="hr-HR"/>
        </w:rPr>
        <w:t>;</w:t>
      </w:r>
    </w:p>
    <w:p w14:paraId="57F48236" w14:textId="77777777" w:rsidR="00E43CFD" w:rsidRPr="00BD58E1" w:rsidRDefault="00091BA7" w:rsidP="0061325A">
      <w:pPr>
        <w:numPr>
          <w:ilvl w:val="0"/>
          <w:numId w:val="16"/>
        </w:numPr>
        <w:spacing w:before="100" w:beforeAutospacing="1" w:after="100" w:afterAutospacing="1"/>
        <w:rPr>
          <w:rFonts w:eastAsia="Times New Roman" w:cs="Times New Roman"/>
          <w:lang w:eastAsia="hr-HR"/>
        </w:rPr>
      </w:pPr>
      <w:r w:rsidRPr="00BD58E1">
        <w:rPr>
          <w:rFonts w:eastAsia="Times New Roman" w:cs="Times New Roman"/>
          <w:lang w:eastAsia="hr-HR"/>
        </w:rPr>
        <w:t>Slanje obavijesti o povredi osobnih podataka</w:t>
      </w:r>
      <w:r w:rsidR="00E43CFD" w:rsidRPr="00BD58E1">
        <w:rPr>
          <w:rFonts w:eastAsia="Times New Roman" w:cs="Times New Roman"/>
          <w:lang w:eastAsia="hr-HR"/>
        </w:rPr>
        <w:t>;</w:t>
      </w:r>
    </w:p>
    <w:p w14:paraId="5A342BC1" w14:textId="77777777" w:rsidR="00091BA7" w:rsidRPr="00BD58E1" w:rsidRDefault="00091BA7" w:rsidP="0061325A">
      <w:pPr>
        <w:numPr>
          <w:ilvl w:val="0"/>
          <w:numId w:val="16"/>
        </w:numPr>
        <w:spacing w:before="100" w:beforeAutospacing="1" w:after="100" w:afterAutospacing="1"/>
        <w:rPr>
          <w:rFonts w:eastAsia="Times New Roman" w:cs="Times New Roman"/>
          <w:lang w:eastAsia="hr-HR"/>
        </w:rPr>
      </w:pPr>
      <w:r w:rsidRPr="00BD58E1">
        <w:rPr>
          <w:rFonts w:eastAsia="Times New Roman" w:cs="Times New Roman"/>
          <w:lang w:eastAsia="hr-HR"/>
        </w:rPr>
        <w:t>Obavješćivanje nadzornog tijela o povredi osobnih podataka.</w:t>
      </w:r>
    </w:p>
    <w:p w14:paraId="1E7F78A9" w14:textId="77777777" w:rsidR="00E43CFD" w:rsidRPr="00BD58E1" w:rsidRDefault="00E43CFD" w:rsidP="00E43CFD">
      <w:pPr>
        <w:pStyle w:val="Normal1"/>
        <w:rPr>
          <w:rFonts w:ascii="Cambria" w:hAnsi="Cambria"/>
          <w:sz w:val="22"/>
          <w:szCs w:val="22"/>
        </w:rPr>
      </w:pPr>
      <w:r w:rsidRPr="00BD58E1">
        <w:rPr>
          <w:rFonts w:ascii="Cambria" w:hAnsi="Cambria"/>
          <w:sz w:val="22"/>
          <w:szCs w:val="22"/>
        </w:rPr>
        <w:t>U slučaju povrede osobnih podataka koje će vjerojatno prouzročiti visok rizik za prava i slobode pojedinaca, Društvo bez nepotrebnog odgađanja obavješćuje ispitanika o povredi osobnih podataka.</w:t>
      </w:r>
    </w:p>
    <w:p w14:paraId="1B44B44D" w14:textId="77777777" w:rsidR="00E43CFD" w:rsidRPr="00BD58E1" w:rsidRDefault="00E43CFD" w:rsidP="00E43CFD">
      <w:pPr>
        <w:pStyle w:val="Normal1"/>
        <w:rPr>
          <w:rFonts w:ascii="Cambria" w:hAnsi="Cambria"/>
          <w:sz w:val="22"/>
          <w:szCs w:val="22"/>
        </w:rPr>
      </w:pPr>
      <w:r w:rsidRPr="00BD58E1">
        <w:rPr>
          <w:rFonts w:ascii="Cambria" w:hAnsi="Cambria"/>
          <w:sz w:val="22"/>
          <w:szCs w:val="22"/>
        </w:rPr>
        <w:t xml:space="preserve">U obavijesti iz prethodnog stavka ovog članka Pravilnika opisuje se priroda povrede osobnih podataka uporabom jasnog </w:t>
      </w:r>
      <w:r w:rsidR="003345E6" w:rsidRPr="00BD58E1">
        <w:rPr>
          <w:rFonts w:ascii="Cambria" w:hAnsi="Cambria"/>
          <w:sz w:val="22"/>
          <w:szCs w:val="22"/>
        </w:rPr>
        <w:t>i</w:t>
      </w:r>
      <w:r w:rsidRPr="00BD58E1">
        <w:rPr>
          <w:rFonts w:ascii="Cambria" w:hAnsi="Cambria"/>
          <w:sz w:val="22"/>
          <w:szCs w:val="22"/>
        </w:rPr>
        <w:t xml:space="preserve"> jednostavnog jezika te se u istom dokumentu navode:</w:t>
      </w:r>
    </w:p>
    <w:p w14:paraId="35C5BDB3" w14:textId="77777777" w:rsidR="00E43CFD" w:rsidRPr="00BD58E1" w:rsidRDefault="00E43CFD" w:rsidP="0061325A">
      <w:pPr>
        <w:pStyle w:val="Normal1"/>
        <w:numPr>
          <w:ilvl w:val="0"/>
          <w:numId w:val="21"/>
        </w:numPr>
        <w:rPr>
          <w:rFonts w:ascii="Cambria" w:hAnsi="Cambria"/>
          <w:sz w:val="22"/>
          <w:szCs w:val="22"/>
        </w:rPr>
      </w:pPr>
      <w:r w:rsidRPr="00BD58E1">
        <w:rPr>
          <w:rFonts w:ascii="Cambria" w:hAnsi="Cambria"/>
          <w:sz w:val="22"/>
          <w:szCs w:val="22"/>
        </w:rPr>
        <w:t>Kontakt podaci službenika za zaštitu podataka;</w:t>
      </w:r>
    </w:p>
    <w:p w14:paraId="7E0B39B1" w14:textId="77777777" w:rsidR="00E43CFD" w:rsidRPr="00BD58E1" w:rsidRDefault="00E43CFD" w:rsidP="0061325A">
      <w:pPr>
        <w:pStyle w:val="Normal1"/>
        <w:numPr>
          <w:ilvl w:val="0"/>
          <w:numId w:val="21"/>
        </w:numPr>
        <w:rPr>
          <w:rFonts w:ascii="Cambria" w:hAnsi="Cambria"/>
          <w:sz w:val="22"/>
          <w:szCs w:val="22"/>
        </w:rPr>
      </w:pPr>
      <w:r w:rsidRPr="00BD58E1">
        <w:rPr>
          <w:rFonts w:ascii="Cambria" w:hAnsi="Cambria"/>
          <w:sz w:val="22"/>
          <w:szCs w:val="22"/>
        </w:rPr>
        <w:t>Opis vjerojatnih posljedica povrede osobnih podataka;</w:t>
      </w:r>
    </w:p>
    <w:p w14:paraId="0FB127F3" w14:textId="77777777" w:rsidR="00E43CFD" w:rsidRPr="00BD58E1" w:rsidRDefault="00E43CFD" w:rsidP="0061325A">
      <w:pPr>
        <w:pStyle w:val="Normal1"/>
        <w:numPr>
          <w:ilvl w:val="0"/>
          <w:numId w:val="21"/>
        </w:numPr>
        <w:rPr>
          <w:rFonts w:ascii="Cambria" w:hAnsi="Cambria"/>
          <w:sz w:val="22"/>
          <w:szCs w:val="22"/>
        </w:rPr>
      </w:pPr>
      <w:r w:rsidRPr="00BD58E1">
        <w:rPr>
          <w:rFonts w:ascii="Cambria" w:hAnsi="Cambria"/>
          <w:sz w:val="22"/>
          <w:szCs w:val="22"/>
        </w:rPr>
        <w:t>Opis mjera koje je Društvo poduzelo ili pre</w:t>
      </w:r>
      <w:r w:rsidR="003345E6" w:rsidRPr="00BD58E1">
        <w:rPr>
          <w:rFonts w:ascii="Cambria" w:hAnsi="Cambria"/>
          <w:sz w:val="22"/>
          <w:szCs w:val="22"/>
        </w:rPr>
        <w:t>d</w:t>
      </w:r>
      <w:r w:rsidRPr="00BD58E1">
        <w:rPr>
          <w:rFonts w:ascii="Cambria" w:hAnsi="Cambria"/>
          <w:sz w:val="22"/>
          <w:szCs w:val="22"/>
        </w:rPr>
        <w:t>ložilo poduzeti za rješavanje problema povrede osobnih podataka, uključujući prema potrebi mjere smanjivanja njezinih mogućih štetnih posljedica.</w:t>
      </w:r>
    </w:p>
    <w:p w14:paraId="1A56574B" w14:textId="77777777" w:rsidR="004A1C70" w:rsidRPr="00BD58E1" w:rsidRDefault="00091BA7" w:rsidP="004A1C70">
      <w:pPr>
        <w:spacing w:before="100" w:beforeAutospacing="1" w:after="100" w:afterAutospacing="1"/>
        <w:rPr>
          <w:rFonts w:eastAsia="Times New Roman" w:cs="Times New Roman"/>
          <w:lang w:eastAsia="hr-HR"/>
        </w:rPr>
      </w:pPr>
      <w:r w:rsidRPr="00BD58E1">
        <w:rPr>
          <w:rFonts w:eastAsia="Times New Roman" w:cs="Times New Roman"/>
          <w:lang w:eastAsia="hr-HR"/>
        </w:rPr>
        <w:t>U Proceduri za postupanje u slučaju povrede osobnih podataka detaljno su razrađene aktivnosti u slučaju povrede osobnih podataka.</w:t>
      </w:r>
    </w:p>
    <w:p w14:paraId="7D5F8CB1" w14:textId="77777777" w:rsidR="00091BA7" w:rsidRPr="00F2404F" w:rsidRDefault="00091BA7" w:rsidP="00CA45E3">
      <w:pPr>
        <w:pStyle w:val="Heading2"/>
      </w:pPr>
      <w:bookmarkStart w:id="29" w:name="_Toc72080382"/>
      <w:r w:rsidRPr="00F2404F">
        <w:t>Provođenje kontrole i nadzor u procesima obrade osobnih podataka</w:t>
      </w:r>
      <w:bookmarkEnd w:id="29"/>
    </w:p>
    <w:p w14:paraId="55A56832" w14:textId="77777777" w:rsidR="00444BC1" w:rsidRPr="00857453" w:rsidRDefault="00444BC1" w:rsidP="00474AD0">
      <w:pPr>
        <w:pStyle w:val="Caption"/>
      </w:pPr>
      <w:r w:rsidRPr="00857453">
        <w:t xml:space="preserve">Članak </w:t>
      </w:r>
      <w:fldSimple w:instr=" SEQ Članak_ \* ARABIC ">
        <w:r w:rsidR="00C10820">
          <w:rPr>
            <w:noProof/>
          </w:rPr>
          <w:t>32</w:t>
        </w:r>
      </w:fldSimple>
      <w:r w:rsidRPr="00857453">
        <w:t>.</w:t>
      </w:r>
    </w:p>
    <w:p w14:paraId="459B36C8" w14:textId="77777777" w:rsidR="00091BA7" w:rsidRPr="00BD58E1" w:rsidRDefault="00091BA7" w:rsidP="00091BA7">
      <w:pPr>
        <w:spacing w:before="100" w:beforeAutospacing="1" w:after="100" w:afterAutospacing="1"/>
        <w:rPr>
          <w:rFonts w:eastAsia="Times New Roman" w:cs="Times New Roman"/>
          <w:lang w:eastAsia="hr-HR"/>
        </w:rPr>
      </w:pPr>
      <w:r w:rsidRPr="00BD58E1">
        <w:rPr>
          <w:rFonts w:eastAsia="Times New Roman" w:cs="Times New Roman"/>
          <w:lang w:eastAsia="hr-HR"/>
        </w:rPr>
        <w:t>Provođenje kontrole i nadzor u procesima obrade osobnih podataka u nadležnosti je Službenika za zaštitu osobnih podataka i Agencije za zaštitu osobnih podataka.</w:t>
      </w:r>
    </w:p>
    <w:p w14:paraId="6E9170B8" w14:textId="77777777" w:rsidR="00091BA7" w:rsidRPr="00F2404F" w:rsidRDefault="00091BA7" w:rsidP="00CA45E3">
      <w:pPr>
        <w:pStyle w:val="Heading2"/>
      </w:pPr>
      <w:bookmarkStart w:id="30" w:name="_Toc72080383"/>
      <w:r w:rsidRPr="00F2404F">
        <w:t>Evidencija aktivnosti obrade</w:t>
      </w:r>
      <w:bookmarkEnd w:id="30"/>
    </w:p>
    <w:p w14:paraId="5C9E296B" w14:textId="77777777" w:rsidR="00444BC1" w:rsidRPr="00857453" w:rsidRDefault="00444BC1" w:rsidP="00474AD0">
      <w:pPr>
        <w:pStyle w:val="Caption"/>
      </w:pPr>
      <w:r w:rsidRPr="00857453">
        <w:t xml:space="preserve">Članak </w:t>
      </w:r>
      <w:fldSimple w:instr=" SEQ Članak_ \* ARABIC ">
        <w:r w:rsidR="00C10820">
          <w:rPr>
            <w:noProof/>
          </w:rPr>
          <w:t>33</w:t>
        </w:r>
      </w:fldSimple>
      <w:r w:rsidRPr="00857453">
        <w:t>.</w:t>
      </w:r>
    </w:p>
    <w:p w14:paraId="3AA7E156" w14:textId="77777777" w:rsidR="00836F04" w:rsidRPr="00BD58E1" w:rsidRDefault="00836F04" w:rsidP="00DC3250">
      <w:pPr>
        <w:spacing w:before="100" w:beforeAutospacing="1" w:after="100" w:afterAutospacing="1"/>
        <w:rPr>
          <w:rFonts w:eastAsia="Times New Roman" w:cs="Times New Roman"/>
          <w:lang w:eastAsia="hr-HR"/>
        </w:rPr>
      </w:pPr>
      <w:r w:rsidRPr="00BD58E1">
        <w:rPr>
          <w:rFonts w:eastAsia="Times New Roman" w:cs="Times New Roman"/>
          <w:lang w:eastAsia="hr-HR"/>
        </w:rPr>
        <w:t>Društvo vodi evidenciju aktivnosti obrade elektronskim i pisanim pute</w:t>
      </w:r>
      <w:r w:rsidR="003345E6" w:rsidRPr="00BD58E1">
        <w:rPr>
          <w:rFonts w:eastAsia="Times New Roman" w:cs="Times New Roman"/>
          <w:lang w:eastAsia="hr-HR"/>
        </w:rPr>
        <w:t>m.</w:t>
      </w:r>
    </w:p>
    <w:p w14:paraId="557C768F" w14:textId="77777777" w:rsidR="00836F04" w:rsidRPr="00BD58E1" w:rsidRDefault="00836F04" w:rsidP="00DC3250">
      <w:pPr>
        <w:spacing w:before="100" w:beforeAutospacing="1" w:after="100" w:afterAutospacing="1"/>
        <w:rPr>
          <w:rFonts w:eastAsia="Times New Roman" w:cs="Times New Roman"/>
          <w:lang w:eastAsia="hr-HR"/>
        </w:rPr>
      </w:pPr>
      <w:r w:rsidRPr="00BD58E1">
        <w:rPr>
          <w:rFonts w:eastAsia="Times New Roman" w:cs="Times New Roman"/>
          <w:lang w:eastAsia="hr-HR"/>
        </w:rPr>
        <w:t xml:space="preserve">U evidenciji će za svaku kategoriju ispitanika </w:t>
      </w:r>
      <w:r w:rsidR="001D370C" w:rsidRPr="00BD58E1">
        <w:rPr>
          <w:rFonts w:eastAsia="Times New Roman" w:cs="Times New Roman"/>
          <w:lang w:eastAsia="hr-HR"/>
        </w:rPr>
        <w:t>b</w:t>
      </w:r>
      <w:r w:rsidRPr="00BD58E1">
        <w:rPr>
          <w:rFonts w:eastAsia="Times New Roman" w:cs="Times New Roman"/>
          <w:lang w:eastAsia="hr-HR"/>
        </w:rPr>
        <w:t>iti navedena svrha obrade, koji osobni podatak se obrađuje te osnova i način prikupljanja, gdje se čuvaju, razdoblje čuvanja podataka i vrsta zaštite.</w:t>
      </w:r>
    </w:p>
    <w:p w14:paraId="22DD2F62" w14:textId="77777777" w:rsidR="00091BA7" w:rsidRPr="00BD58E1" w:rsidRDefault="00836F04" w:rsidP="00DC3250">
      <w:pPr>
        <w:spacing w:before="100" w:beforeAutospacing="1" w:after="100" w:afterAutospacing="1"/>
        <w:rPr>
          <w:rFonts w:eastAsia="Times New Roman" w:cs="Times New Roman"/>
          <w:lang w:eastAsia="hr-HR"/>
        </w:rPr>
      </w:pPr>
      <w:r w:rsidRPr="00BD58E1">
        <w:rPr>
          <w:rFonts w:eastAsia="Times New Roman" w:cs="Times New Roman"/>
          <w:lang w:eastAsia="hr-HR"/>
        </w:rPr>
        <w:t>Direktor Društva odlukom će odrediti osobu zaduženu za vođenje aktivnosti obrade.</w:t>
      </w:r>
      <w:r w:rsidR="00091BA7" w:rsidRPr="00BD58E1">
        <w:rPr>
          <w:rFonts w:eastAsia="Times New Roman" w:cs="Times New Roman"/>
          <w:lang w:eastAsia="hr-HR"/>
        </w:rPr>
        <w:t> </w:t>
      </w:r>
    </w:p>
    <w:p w14:paraId="1A6F7781" w14:textId="77777777" w:rsidR="00836F04" w:rsidRPr="00BD58E1" w:rsidRDefault="00836F04" w:rsidP="00DC3250">
      <w:pPr>
        <w:spacing w:before="100" w:beforeAutospacing="1" w:after="100" w:afterAutospacing="1"/>
        <w:rPr>
          <w:rFonts w:eastAsia="Times New Roman" w:cs="Times New Roman"/>
          <w:lang w:eastAsia="hr-HR"/>
        </w:rPr>
      </w:pPr>
      <w:r w:rsidRPr="00BD58E1">
        <w:rPr>
          <w:rFonts w:eastAsia="Times New Roman" w:cs="Times New Roman"/>
          <w:lang w:eastAsia="hr-HR"/>
        </w:rPr>
        <w:t>Evidencija aktivnosti obrade sadržava sve sljedeće informacije:</w:t>
      </w:r>
    </w:p>
    <w:p w14:paraId="41484C7B" w14:textId="77777777" w:rsidR="00836F04" w:rsidRPr="00BD58E1" w:rsidRDefault="00836F04" w:rsidP="00DC3250">
      <w:pPr>
        <w:numPr>
          <w:ilvl w:val="0"/>
          <w:numId w:val="17"/>
        </w:numPr>
        <w:spacing w:before="100" w:beforeAutospacing="1" w:after="100" w:afterAutospacing="1"/>
        <w:rPr>
          <w:rFonts w:eastAsia="Times New Roman" w:cs="Times New Roman"/>
          <w:lang w:eastAsia="hr-HR"/>
        </w:rPr>
      </w:pPr>
      <w:r w:rsidRPr="00BD58E1">
        <w:rPr>
          <w:rFonts w:eastAsia="Times New Roman" w:cs="Times New Roman"/>
          <w:lang w:eastAsia="hr-HR"/>
        </w:rPr>
        <w:t>ime i kontaktne podatke Društva;</w:t>
      </w:r>
    </w:p>
    <w:p w14:paraId="0DAAE281" w14:textId="77777777" w:rsidR="00836F04" w:rsidRPr="00BD58E1" w:rsidRDefault="00836F04" w:rsidP="00DC3250">
      <w:pPr>
        <w:numPr>
          <w:ilvl w:val="0"/>
          <w:numId w:val="17"/>
        </w:numPr>
        <w:spacing w:before="100" w:beforeAutospacing="1" w:after="100" w:afterAutospacing="1"/>
        <w:rPr>
          <w:rFonts w:eastAsia="Times New Roman" w:cs="Times New Roman"/>
          <w:lang w:eastAsia="hr-HR"/>
        </w:rPr>
      </w:pPr>
      <w:r w:rsidRPr="00BD58E1">
        <w:rPr>
          <w:rFonts w:eastAsia="Times New Roman" w:cs="Times New Roman"/>
          <w:lang w:eastAsia="hr-HR"/>
        </w:rPr>
        <w:t>svrhe obrade;</w:t>
      </w:r>
    </w:p>
    <w:p w14:paraId="6FC01DD7" w14:textId="77777777" w:rsidR="00836F04" w:rsidRPr="00BD58E1" w:rsidRDefault="00836F04" w:rsidP="00DC3250">
      <w:pPr>
        <w:numPr>
          <w:ilvl w:val="0"/>
          <w:numId w:val="17"/>
        </w:numPr>
        <w:spacing w:before="100" w:beforeAutospacing="1" w:after="100" w:afterAutospacing="1"/>
        <w:rPr>
          <w:rFonts w:eastAsia="Times New Roman" w:cs="Times New Roman"/>
          <w:lang w:eastAsia="hr-HR"/>
        </w:rPr>
      </w:pPr>
      <w:r w:rsidRPr="00BD58E1">
        <w:rPr>
          <w:rFonts w:eastAsia="Times New Roman" w:cs="Times New Roman"/>
          <w:lang w:eastAsia="hr-HR"/>
        </w:rPr>
        <w:t>opis kategorija ispitanika i kategorija osobnih podataka;</w:t>
      </w:r>
    </w:p>
    <w:p w14:paraId="3845BD0A" w14:textId="77777777" w:rsidR="00836F04" w:rsidRPr="00BD58E1" w:rsidRDefault="00836F04" w:rsidP="00DC3250">
      <w:pPr>
        <w:numPr>
          <w:ilvl w:val="0"/>
          <w:numId w:val="17"/>
        </w:numPr>
        <w:spacing w:before="100" w:beforeAutospacing="1" w:after="100" w:afterAutospacing="1"/>
        <w:rPr>
          <w:rFonts w:eastAsia="Times New Roman" w:cs="Times New Roman"/>
          <w:lang w:eastAsia="hr-HR"/>
        </w:rPr>
      </w:pPr>
      <w:r w:rsidRPr="00BD58E1">
        <w:rPr>
          <w:rFonts w:eastAsia="Times New Roman" w:cs="Times New Roman"/>
          <w:lang w:eastAsia="hr-HR"/>
        </w:rPr>
        <w:t>kategorije primatelja kojima su osobni podaci otkriveni ili će im biti otkriveni;</w:t>
      </w:r>
    </w:p>
    <w:p w14:paraId="6671ECBE" w14:textId="77777777" w:rsidR="00836F04" w:rsidRPr="00BD58E1" w:rsidRDefault="00836F04" w:rsidP="00DC3250">
      <w:pPr>
        <w:numPr>
          <w:ilvl w:val="0"/>
          <w:numId w:val="17"/>
        </w:numPr>
        <w:spacing w:before="100" w:beforeAutospacing="1" w:after="100" w:afterAutospacing="1"/>
        <w:rPr>
          <w:rFonts w:eastAsia="Times New Roman" w:cs="Times New Roman"/>
          <w:lang w:eastAsia="hr-HR"/>
        </w:rPr>
      </w:pPr>
      <w:r w:rsidRPr="00BD58E1">
        <w:rPr>
          <w:rFonts w:eastAsia="Times New Roman" w:cs="Times New Roman"/>
          <w:lang w:eastAsia="hr-HR"/>
        </w:rPr>
        <w:t>ako je primjenjivo, prijenose osobnih podataka u treću zemlju ili međunarodnu organizaciju;</w:t>
      </w:r>
    </w:p>
    <w:p w14:paraId="3B941322" w14:textId="77777777" w:rsidR="00836F04" w:rsidRPr="00BD58E1" w:rsidRDefault="00836F04" w:rsidP="00DC3250">
      <w:pPr>
        <w:numPr>
          <w:ilvl w:val="0"/>
          <w:numId w:val="17"/>
        </w:numPr>
        <w:spacing w:before="100" w:beforeAutospacing="1" w:after="100" w:afterAutospacing="1"/>
        <w:rPr>
          <w:rFonts w:eastAsia="Times New Roman" w:cs="Times New Roman"/>
          <w:lang w:eastAsia="hr-HR"/>
        </w:rPr>
      </w:pPr>
      <w:r w:rsidRPr="00BD58E1">
        <w:rPr>
          <w:rFonts w:eastAsia="Times New Roman" w:cs="Times New Roman"/>
          <w:lang w:eastAsia="hr-HR"/>
        </w:rPr>
        <w:t>ako je to moguće, predviđene rokove za brisanje različitih kategorija podataka (rok čuvanja);</w:t>
      </w:r>
    </w:p>
    <w:p w14:paraId="3AAEDE96" w14:textId="77777777" w:rsidR="00836F04" w:rsidRPr="00BD58E1" w:rsidRDefault="00836F04" w:rsidP="00DC3250">
      <w:pPr>
        <w:numPr>
          <w:ilvl w:val="0"/>
          <w:numId w:val="17"/>
        </w:numPr>
        <w:spacing w:before="100" w:beforeAutospacing="1" w:after="100" w:afterAutospacing="1"/>
        <w:rPr>
          <w:rFonts w:eastAsia="Times New Roman" w:cs="Times New Roman"/>
          <w:lang w:eastAsia="hr-HR"/>
        </w:rPr>
      </w:pPr>
      <w:r w:rsidRPr="00BD58E1">
        <w:rPr>
          <w:rFonts w:eastAsia="Times New Roman" w:cs="Times New Roman"/>
          <w:lang w:eastAsia="hr-HR"/>
        </w:rPr>
        <w:t>mjere zaštite (opći opis tehničkih i organizacijskih sigurnosnih mjera).</w:t>
      </w:r>
    </w:p>
    <w:p w14:paraId="619DF529" w14:textId="77777777" w:rsidR="00091BA7" w:rsidRPr="00BD58E1" w:rsidRDefault="00836F04" w:rsidP="00DC3250">
      <w:pPr>
        <w:spacing w:before="100" w:beforeAutospacing="1" w:after="100" w:afterAutospacing="1"/>
        <w:rPr>
          <w:rFonts w:eastAsia="Times New Roman" w:cs="Times New Roman"/>
          <w:lang w:eastAsia="hr-HR"/>
        </w:rPr>
      </w:pPr>
      <w:r w:rsidRPr="00BD58E1">
        <w:rPr>
          <w:rFonts w:eastAsia="Times New Roman" w:cs="Times New Roman"/>
          <w:lang w:eastAsia="hr-HR"/>
        </w:rPr>
        <w:t xml:space="preserve">Obrazac </w:t>
      </w:r>
      <w:r w:rsidR="00091BA7" w:rsidRPr="00BD58E1">
        <w:rPr>
          <w:rFonts w:eastAsia="Times New Roman" w:cs="Times New Roman"/>
          <w:lang w:eastAsia="hr-HR"/>
        </w:rPr>
        <w:t>evidencij</w:t>
      </w:r>
      <w:r w:rsidRPr="00BD58E1">
        <w:rPr>
          <w:rFonts w:eastAsia="Times New Roman" w:cs="Times New Roman"/>
          <w:lang w:eastAsia="hr-HR"/>
        </w:rPr>
        <w:t>e</w:t>
      </w:r>
      <w:r w:rsidR="00091BA7" w:rsidRPr="00BD58E1">
        <w:rPr>
          <w:rFonts w:eastAsia="Times New Roman" w:cs="Times New Roman"/>
          <w:lang w:eastAsia="hr-HR"/>
        </w:rPr>
        <w:t xml:space="preserve"> aktivnosti obrade za sve prikupljene osobne podatke</w:t>
      </w:r>
      <w:r w:rsidRPr="00BD58E1">
        <w:rPr>
          <w:rFonts w:eastAsia="Times New Roman" w:cs="Times New Roman"/>
          <w:lang w:eastAsia="hr-HR"/>
        </w:rPr>
        <w:t xml:space="preserve"> prilaže se ovom Pravilniku te čini njegov sastavni dio.</w:t>
      </w:r>
      <w:r w:rsidR="00091BA7" w:rsidRPr="00BD58E1">
        <w:rPr>
          <w:rFonts w:eastAsia="Times New Roman" w:cs="Times New Roman"/>
          <w:lang w:eastAsia="hr-HR"/>
        </w:rPr>
        <w:t xml:space="preserve"> </w:t>
      </w:r>
    </w:p>
    <w:p w14:paraId="03D3097A" w14:textId="77777777" w:rsidR="00091BA7" w:rsidRPr="00F2404F" w:rsidRDefault="00091BA7" w:rsidP="00CA45E3">
      <w:pPr>
        <w:pStyle w:val="Heading2"/>
      </w:pPr>
      <w:bookmarkStart w:id="31" w:name="_Toc72080384"/>
      <w:r w:rsidRPr="00F2404F">
        <w:lastRenderedPageBreak/>
        <w:t>Povjeravanje poslova obrade osobnih podataka izvršitelju obrade</w:t>
      </w:r>
      <w:bookmarkEnd w:id="31"/>
    </w:p>
    <w:p w14:paraId="521F5028" w14:textId="77777777" w:rsidR="00444BC1" w:rsidRPr="00857453" w:rsidRDefault="00444BC1" w:rsidP="00474AD0">
      <w:pPr>
        <w:pStyle w:val="Caption"/>
      </w:pPr>
      <w:r w:rsidRPr="00857453">
        <w:t xml:space="preserve">Članak </w:t>
      </w:r>
      <w:fldSimple w:instr=" SEQ Članak_ \* ARABIC ">
        <w:r w:rsidR="00C10820">
          <w:rPr>
            <w:noProof/>
          </w:rPr>
          <w:t>34</w:t>
        </w:r>
      </w:fldSimple>
      <w:r w:rsidRPr="00857453">
        <w:t>.</w:t>
      </w:r>
    </w:p>
    <w:p w14:paraId="1652E946" w14:textId="77777777" w:rsidR="00091BA7" w:rsidRPr="00BD58E1" w:rsidRDefault="00091BA7" w:rsidP="001C2FB1">
      <w:pPr>
        <w:spacing w:before="100" w:beforeAutospacing="1" w:after="100" w:afterAutospacing="1"/>
        <w:rPr>
          <w:rFonts w:eastAsia="Times New Roman" w:cs="Times New Roman"/>
          <w:lang w:eastAsia="hr-HR"/>
        </w:rPr>
      </w:pPr>
      <w:r w:rsidRPr="00BD58E1">
        <w:rPr>
          <w:rFonts w:eastAsia="Times New Roman" w:cs="Times New Roman"/>
          <w:lang w:eastAsia="hr-HR"/>
        </w:rPr>
        <w:t>Društvo može, uzimajući u obzir poslovne potrebe i opravdanost, te na temelju ugovora, pojedine poslove u vezi s obradom osobnih podataka u okvirima svog poslovanja povjeriti drugoj fizičkoj ili pravnoj osobi odnosno izvršitelju obrade. U takvim slučajevima ugovor između Društva i izvršitelja obrade mora biti sklopljen u pisanom obliku.</w:t>
      </w:r>
    </w:p>
    <w:p w14:paraId="05CBD4A3" w14:textId="77777777" w:rsidR="00091BA7" w:rsidRPr="00BD58E1" w:rsidRDefault="00091BA7" w:rsidP="001C2FB1">
      <w:pPr>
        <w:spacing w:before="100" w:beforeAutospacing="1" w:after="100" w:afterAutospacing="1"/>
        <w:rPr>
          <w:rFonts w:eastAsia="Times New Roman" w:cs="Times New Roman"/>
          <w:lang w:eastAsia="hr-HR"/>
        </w:rPr>
      </w:pPr>
      <w:r w:rsidRPr="00BD58E1">
        <w:rPr>
          <w:rFonts w:eastAsia="Times New Roman" w:cs="Times New Roman"/>
          <w:lang w:eastAsia="hr-HR"/>
        </w:rPr>
        <w:t>Društvo će poslove u svezi s obradom osobnih podataka povjeriti samo izvršitelju obrade koji je registriran za obavljanje takve djelatnosti i koji osigurava dovoljna jamstva u pogledu ostvarivanja odgovarajućih mjera zaštite osobnih podataka, odnosno klasificiranih podataka ukoliko ispunjava uvjete utvrđene posebnim propisima koji uređuju područje informacijske sigurnosti.</w:t>
      </w:r>
    </w:p>
    <w:p w14:paraId="77A91926" w14:textId="77777777" w:rsidR="004A1C70" w:rsidRPr="00BD58E1" w:rsidRDefault="00091BA7" w:rsidP="001C2FB1">
      <w:pPr>
        <w:spacing w:before="100" w:beforeAutospacing="1" w:after="100" w:afterAutospacing="1"/>
        <w:rPr>
          <w:rFonts w:eastAsia="Times New Roman" w:cs="Times New Roman"/>
          <w:lang w:eastAsia="hr-HR"/>
        </w:rPr>
      </w:pPr>
      <w:r w:rsidRPr="00BD58E1">
        <w:rPr>
          <w:rFonts w:eastAsia="Times New Roman" w:cs="Times New Roman"/>
          <w:lang w:eastAsia="hr-HR"/>
        </w:rPr>
        <w:t>Ugovorom koji Društvo sklopi sa izvršiteljem obrade uredit će se međusobna prava i obveze, a osobito uz obvezu izvršitelj obrade da obavlja poslove na temelju naloga Društva, te da ne smije osobne podatke davati na korištenje drugim primateljima niti ih smije obrađivati za bilo koju drugu svrhu osim ugovorene. Izvršitelj obrade ujedno osigurava provođenje odgovarajućih tehničkih, organizacijskih i kadrovskih mjera zaštite osobnih podataka sukladno važećim zakonskim propisima kao i zahtjevima Društva u području zaštite osobnih podataka.</w:t>
      </w:r>
    </w:p>
    <w:p w14:paraId="2D36BFE4" w14:textId="77777777" w:rsidR="00091BA7" w:rsidRPr="00F2404F" w:rsidRDefault="00091BA7" w:rsidP="00CA45E3">
      <w:pPr>
        <w:pStyle w:val="Heading2"/>
      </w:pPr>
      <w:bookmarkStart w:id="32" w:name="_Toc72080385"/>
      <w:r w:rsidRPr="00F2404F">
        <w:t>Davanje podataka primateljima</w:t>
      </w:r>
      <w:bookmarkEnd w:id="32"/>
    </w:p>
    <w:p w14:paraId="286C55B0" w14:textId="77777777" w:rsidR="00444BC1" w:rsidRPr="00857453" w:rsidRDefault="00444BC1" w:rsidP="00474AD0">
      <w:pPr>
        <w:pStyle w:val="Caption"/>
      </w:pPr>
      <w:r w:rsidRPr="00857453">
        <w:t xml:space="preserve">Članak </w:t>
      </w:r>
      <w:fldSimple w:instr=" SEQ Članak_ \* ARABIC ">
        <w:r w:rsidR="00C10820">
          <w:rPr>
            <w:noProof/>
          </w:rPr>
          <w:t>35</w:t>
        </w:r>
      </w:fldSimple>
      <w:r w:rsidRPr="00857453">
        <w:t>.</w:t>
      </w:r>
    </w:p>
    <w:p w14:paraId="5F1FFBD4" w14:textId="77777777" w:rsidR="00091BA7" w:rsidRPr="00BD58E1" w:rsidRDefault="00091BA7" w:rsidP="001D370C">
      <w:pPr>
        <w:spacing w:before="100" w:beforeAutospacing="1" w:after="100" w:afterAutospacing="1"/>
        <w:rPr>
          <w:rFonts w:eastAsia="Times New Roman" w:cs="Times New Roman"/>
          <w:lang w:eastAsia="hr-HR"/>
        </w:rPr>
      </w:pPr>
      <w:r w:rsidRPr="00BD58E1">
        <w:rPr>
          <w:rFonts w:eastAsia="Times New Roman" w:cs="Times New Roman"/>
          <w:lang w:eastAsia="hr-HR"/>
        </w:rPr>
        <w:t xml:space="preserve">Društvo je ovlašteno osobne podatke dati na korištenje drugim primateljima na temelju pisanog zahtjeva primatelja ako je to potrebno radi obavljanja poslova u okviru zakonom utvrđene djelatnosti primatelja. </w:t>
      </w:r>
    </w:p>
    <w:p w14:paraId="690CEB60" w14:textId="77777777" w:rsidR="004A1C70" w:rsidRDefault="00091BA7" w:rsidP="001D370C">
      <w:pPr>
        <w:spacing w:before="100" w:beforeAutospacing="1" w:after="100" w:afterAutospacing="1"/>
        <w:rPr>
          <w:rFonts w:eastAsia="Times New Roman" w:cs="Times New Roman"/>
          <w:lang w:eastAsia="hr-HR"/>
        </w:rPr>
      </w:pPr>
      <w:r w:rsidRPr="00BD58E1">
        <w:rPr>
          <w:rFonts w:eastAsia="Times New Roman" w:cs="Times New Roman"/>
          <w:lang w:eastAsia="hr-HR"/>
        </w:rPr>
        <w:t>Pisani zahtjev mora sadržavati svrhu i pravni temelj za korištenje osobnih podataka te vrstu osobnih podataka koji se traže.</w:t>
      </w:r>
    </w:p>
    <w:p w14:paraId="2FAEA947" w14:textId="77777777" w:rsidR="00507A9C" w:rsidRPr="00857453" w:rsidRDefault="00507A9C" w:rsidP="00507A9C">
      <w:pPr>
        <w:pStyle w:val="Caption"/>
      </w:pPr>
      <w:r w:rsidRPr="00857453">
        <w:t xml:space="preserve">Članak </w:t>
      </w:r>
      <w:fldSimple w:instr=" SEQ Članak_ \* ARABIC ">
        <w:r w:rsidR="00C10820">
          <w:rPr>
            <w:noProof/>
          </w:rPr>
          <w:t>36</w:t>
        </w:r>
      </w:fldSimple>
      <w:r w:rsidRPr="00857453">
        <w:t>.</w:t>
      </w:r>
    </w:p>
    <w:p w14:paraId="5AA0D5BE" w14:textId="77777777" w:rsidR="00507A9C" w:rsidRDefault="00507A9C" w:rsidP="00507A9C">
      <w:r>
        <w:t>U određenim okolnostima, dopušteno je da se osobni podaci dijele bez znanja ili suglasnosti Ispitanika. I to kada je otkrivanje osobnih podataka potrebno u bilo kojoj od sljedećih svrha:</w:t>
      </w:r>
    </w:p>
    <w:p w14:paraId="6734C8C4" w14:textId="77777777" w:rsidR="00507A9C" w:rsidRDefault="00507A9C" w:rsidP="00507A9C">
      <w:pPr>
        <w:pStyle w:val="ListParagraph"/>
        <w:numPr>
          <w:ilvl w:val="0"/>
          <w:numId w:val="46"/>
        </w:numPr>
        <w:spacing w:before="0"/>
      </w:pPr>
      <w:r>
        <w:t>Sprječavanje ili otkrivanje zločina.</w:t>
      </w:r>
    </w:p>
    <w:p w14:paraId="6F06F2DF" w14:textId="77777777" w:rsidR="00507A9C" w:rsidRDefault="00507A9C" w:rsidP="00507A9C">
      <w:pPr>
        <w:pStyle w:val="ListParagraph"/>
        <w:numPr>
          <w:ilvl w:val="0"/>
          <w:numId w:val="46"/>
        </w:numPr>
        <w:spacing w:before="0"/>
      </w:pPr>
      <w:r>
        <w:t>Uhićenje ili progon prekršitelja.</w:t>
      </w:r>
    </w:p>
    <w:p w14:paraId="78A055E3" w14:textId="77777777" w:rsidR="00507A9C" w:rsidRDefault="00507A9C" w:rsidP="00507A9C">
      <w:pPr>
        <w:pStyle w:val="ListParagraph"/>
        <w:numPr>
          <w:ilvl w:val="0"/>
          <w:numId w:val="46"/>
        </w:numPr>
        <w:spacing w:before="0"/>
      </w:pPr>
      <w:r>
        <w:t>Procjena ili naplata poreza ili pristojbi.</w:t>
      </w:r>
    </w:p>
    <w:p w14:paraId="3A0BCF7D" w14:textId="77777777" w:rsidR="00507A9C" w:rsidRDefault="00507A9C" w:rsidP="00507A9C">
      <w:pPr>
        <w:pStyle w:val="ListParagraph"/>
        <w:numPr>
          <w:ilvl w:val="0"/>
          <w:numId w:val="46"/>
        </w:numPr>
        <w:spacing w:before="0"/>
      </w:pPr>
      <w:r>
        <w:t>Po nalogu suda ili bilo kojeg zakona.</w:t>
      </w:r>
    </w:p>
    <w:p w14:paraId="7223C925" w14:textId="77777777" w:rsidR="00507A9C" w:rsidRDefault="00EB52F3" w:rsidP="00CA45E3">
      <w:pPr>
        <w:pStyle w:val="Heading2"/>
      </w:pPr>
      <w:bookmarkStart w:id="33" w:name="_Toc31487714"/>
      <w:bookmarkStart w:id="34" w:name="_Toc72080386"/>
      <w:r>
        <w:t>E</w:t>
      </w:r>
      <w:r w:rsidR="00507A9C">
        <w:t>dukacija i osvješćivanje</w:t>
      </w:r>
      <w:bookmarkEnd w:id="33"/>
      <w:bookmarkEnd w:id="34"/>
    </w:p>
    <w:p w14:paraId="61E88F5E" w14:textId="77777777" w:rsidR="00507A9C" w:rsidRPr="00857453" w:rsidRDefault="00507A9C" w:rsidP="00507A9C">
      <w:pPr>
        <w:pStyle w:val="Caption"/>
      </w:pPr>
      <w:r w:rsidRPr="00857453">
        <w:t xml:space="preserve">Članak </w:t>
      </w:r>
      <w:fldSimple w:instr=" SEQ Članak_ \* ARABIC ">
        <w:r w:rsidR="00C10820">
          <w:rPr>
            <w:noProof/>
          </w:rPr>
          <w:t>37</w:t>
        </w:r>
      </w:fldSimple>
      <w:r w:rsidRPr="00857453">
        <w:t>.</w:t>
      </w:r>
    </w:p>
    <w:p w14:paraId="31D0FDD0" w14:textId="77777777" w:rsidR="00507A9C" w:rsidRDefault="00507A9C" w:rsidP="00507A9C">
      <w:r>
        <w:t>Svi zaposlenici Društva koji imaju pristup osobnim podacima imati će svoje odgovornosti, prema ovoj politici, predstavljene kao dio njihove obuke. Osim toga, Društvo će pružiti obuku za zaštitu podataka i proceduralne smjernice za zaposlenike.</w:t>
      </w:r>
    </w:p>
    <w:p w14:paraId="39A5E749" w14:textId="77777777" w:rsidR="00507A9C" w:rsidRDefault="00507A9C" w:rsidP="00507A9C">
      <w:r>
        <w:t>Obuka i osvješćivanje sastojati će se, barem, od sljedećih elemenata:</w:t>
      </w:r>
    </w:p>
    <w:p w14:paraId="2CA6A361" w14:textId="77777777" w:rsidR="00507A9C" w:rsidRDefault="00507A9C" w:rsidP="00507A9C">
      <w:pPr>
        <w:pStyle w:val="ListParagraph"/>
        <w:numPr>
          <w:ilvl w:val="0"/>
          <w:numId w:val="47"/>
        </w:numPr>
        <w:spacing w:before="0"/>
      </w:pPr>
      <w:r>
        <w:t>Načela zaštite podataka navedena u ovom dokumentu.</w:t>
      </w:r>
    </w:p>
    <w:p w14:paraId="0FD67B23" w14:textId="77777777" w:rsidR="00507A9C" w:rsidRDefault="00507A9C" w:rsidP="00507A9C">
      <w:pPr>
        <w:pStyle w:val="ListParagraph"/>
        <w:numPr>
          <w:ilvl w:val="0"/>
          <w:numId w:val="47"/>
        </w:numPr>
        <w:spacing w:before="0"/>
      </w:pPr>
      <w:r>
        <w:lastRenderedPageBreak/>
        <w:t>Svaka obveza zaposlenika da koristi i dopusti korištenje osobnih podataka samo ovlaštenim osobama i za ovlaštene svrhe.</w:t>
      </w:r>
    </w:p>
    <w:p w14:paraId="323E985A" w14:textId="77777777" w:rsidR="00507A9C" w:rsidRDefault="00507A9C" w:rsidP="00507A9C">
      <w:pPr>
        <w:pStyle w:val="ListParagraph"/>
        <w:numPr>
          <w:ilvl w:val="0"/>
          <w:numId w:val="47"/>
        </w:numPr>
        <w:spacing w:before="0"/>
      </w:pPr>
      <w:r>
        <w:t>Potreba i pravilna upotreba oblika i postupaka usvojenih za provedbu ove politike.</w:t>
      </w:r>
    </w:p>
    <w:p w14:paraId="266775BC" w14:textId="77777777" w:rsidR="00507A9C" w:rsidRDefault="00507A9C" w:rsidP="00507A9C">
      <w:pPr>
        <w:pStyle w:val="ListParagraph"/>
        <w:numPr>
          <w:ilvl w:val="0"/>
          <w:numId w:val="47"/>
        </w:numPr>
        <w:spacing w:before="0"/>
      </w:pPr>
      <w:r>
        <w:t>Točna upotreba zaporki, oznaka sigurnosti i drugih pristupnih mehanizama.</w:t>
      </w:r>
    </w:p>
    <w:p w14:paraId="6A1C7A3F" w14:textId="77777777" w:rsidR="00507A9C" w:rsidRDefault="00507A9C" w:rsidP="00507A9C">
      <w:pPr>
        <w:pStyle w:val="ListParagraph"/>
        <w:numPr>
          <w:ilvl w:val="0"/>
          <w:numId w:val="47"/>
        </w:numPr>
        <w:spacing w:before="0"/>
      </w:pPr>
      <w:r>
        <w:t>Važnost ograničavanja pristupa osobnim podacima, poput korištenja čuvara zaslona zaštićenih lozinkom i prijave kad sustavima ne pristupa ovlaštena osoba.</w:t>
      </w:r>
    </w:p>
    <w:p w14:paraId="618AB1A1" w14:textId="77777777" w:rsidR="00507A9C" w:rsidRDefault="00507A9C" w:rsidP="00507A9C">
      <w:pPr>
        <w:pStyle w:val="ListParagraph"/>
        <w:numPr>
          <w:ilvl w:val="0"/>
          <w:numId w:val="47"/>
        </w:numPr>
        <w:spacing w:before="0"/>
      </w:pPr>
      <w:r>
        <w:t>Sigurno pohranjivanje datoteka, ispisa i elektroničkih medija za pohranu.</w:t>
      </w:r>
    </w:p>
    <w:p w14:paraId="20CD592A" w14:textId="77777777" w:rsidR="00507A9C" w:rsidRDefault="00507A9C" w:rsidP="00507A9C">
      <w:pPr>
        <w:pStyle w:val="ListParagraph"/>
        <w:numPr>
          <w:ilvl w:val="0"/>
          <w:numId w:val="47"/>
        </w:numPr>
        <w:spacing w:before="0"/>
      </w:pPr>
      <w:r>
        <w:t>Potreba za dobivanjem odgovarajućeg odobrenja i korištenje odgovarajućih zaštitnih mjera za sve prijenose osobnih podataka izvan mreže i prostorija Društva.</w:t>
      </w:r>
    </w:p>
    <w:p w14:paraId="00E25469" w14:textId="77777777" w:rsidR="00507A9C" w:rsidRDefault="00507A9C" w:rsidP="00507A9C">
      <w:pPr>
        <w:pStyle w:val="ListParagraph"/>
        <w:numPr>
          <w:ilvl w:val="0"/>
          <w:numId w:val="47"/>
        </w:numPr>
        <w:spacing w:before="0"/>
      </w:pPr>
      <w:r>
        <w:t>Pravilno uništavanje papira korištenjem rezača papira.</w:t>
      </w:r>
    </w:p>
    <w:p w14:paraId="05CD03CF" w14:textId="77777777" w:rsidR="00507A9C" w:rsidRDefault="00507A9C" w:rsidP="00507A9C">
      <w:pPr>
        <w:pStyle w:val="ListParagraph"/>
        <w:numPr>
          <w:ilvl w:val="0"/>
          <w:numId w:val="47"/>
        </w:numPr>
        <w:spacing w:before="0"/>
      </w:pPr>
      <w:r>
        <w:t>Svaki poseban rizik povezan s određenim aktivnostima ili dužnostima odjela.</w:t>
      </w:r>
    </w:p>
    <w:p w14:paraId="2517D081" w14:textId="77777777" w:rsidR="00507A9C" w:rsidRDefault="00EB52F3" w:rsidP="00CA45E3">
      <w:pPr>
        <w:pStyle w:val="Heading2"/>
      </w:pPr>
      <w:bookmarkStart w:id="35" w:name="_Toc31487715"/>
      <w:bookmarkStart w:id="36" w:name="_Toc72080387"/>
      <w:r>
        <w:t>P</w:t>
      </w:r>
      <w:r w:rsidR="00507A9C">
        <w:t>rijenos podataka</w:t>
      </w:r>
      <w:bookmarkEnd w:id="35"/>
      <w:bookmarkEnd w:id="36"/>
    </w:p>
    <w:p w14:paraId="1DA69B9A" w14:textId="77777777" w:rsidR="00507A9C" w:rsidRPr="00857453" w:rsidRDefault="00507A9C" w:rsidP="00507A9C">
      <w:pPr>
        <w:pStyle w:val="Caption"/>
      </w:pPr>
      <w:r w:rsidRPr="00857453">
        <w:t xml:space="preserve">Članak </w:t>
      </w:r>
      <w:fldSimple w:instr=" SEQ Članak_ \* ARABIC ">
        <w:r w:rsidR="00C10820">
          <w:rPr>
            <w:noProof/>
          </w:rPr>
          <w:t>38</w:t>
        </w:r>
      </w:fldSimple>
      <w:r w:rsidRPr="00857453">
        <w:t>.</w:t>
      </w:r>
    </w:p>
    <w:p w14:paraId="1BAC1DA7" w14:textId="77777777" w:rsidR="00507A9C" w:rsidRDefault="00507A9C" w:rsidP="00507A9C">
      <w:r>
        <w:t xml:space="preserve">Ukoliko se osobni podaci koji se prikupljaju i obrađuju prenose izvan EU u treću zemlju ili međunarodnu organizaciju, Društvo provjerava postoji li za tu određenu zemlju u koju će se predmetni podaci slati dozvola za slanje u vidu tzv. Odluke o primjerenosti, a koju Odluku izdaje Europska Komisija te koje odluke se izdaju u Službenom listu Europske Unije. U odnosu na navedeno, daljnje postupanje se diferencira s obzirom na tri potencijalne situacije: </w:t>
      </w:r>
    </w:p>
    <w:p w14:paraId="34FA626D" w14:textId="77777777" w:rsidR="00507A9C" w:rsidRDefault="00507A9C" w:rsidP="00507A9C">
      <w:pPr>
        <w:pStyle w:val="ListParagraph"/>
        <w:numPr>
          <w:ilvl w:val="0"/>
          <w:numId w:val="48"/>
        </w:numPr>
        <w:spacing w:before="0"/>
      </w:pPr>
      <w:r>
        <w:t xml:space="preserve">ukoliko takva Odluka postoji, prijenos je dozvoljen. </w:t>
      </w:r>
    </w:p>
    <w:p w14:paraId="049ECE20" w14:textId="77777777" w:rsidR="00507A9C" w:rsidRDefault="00507A9C" w:rsidP="00507A9C">
      <w:pPr>
        <w:pStyle w:val="ListParagraph"/>
        <w:numPr>
          <w:ilvl w:val="0"/>
          <w:numId w:val="48"/>
        </w:numPr>
        <w:spacing w:before="0"/>
      </w:pPr>
      <w:r>
        <w:t xml:space="preserve">ukoliko takva Odluka ne postoji, prijenos u načelu nije dozvoljen ali je ipak moguć pod uvjetom da je Društvo ili izvršitelj obrade predvidjelo odgovarajuće zaštitne mjere i pod uvjetom da su ispitanicima na raspolaganju provediva prava i učinkovita sudska zaštita. Pod navedene mjere se osobito uzimaju standardne klauzule za zaštitu podataka </w:t>
      </w:r>
    </w:p>
    <w:p w14:paraId="5B564746" w14:textId="77777777" w:rsidR="00507A9C" w:rsidRDefault="00507A9C" w:rsidP="00507A9C">
      <w:pPr>
        <w:pStyle w:val="ListParagraph"/>
        <w:numPr>
          <w:ilvl w:val="0"/>
          <w:numId w:val="48"/>
        </w:numPr>
        <w:spacing w:before="0"/>
      </w:pPr>
      <w:r>
        <w:t xml:space="preserve">čak i u slučaju da takva Odluka ne postoji, a niti postoje odgovarajuće mjere iz b), prijenos je ipak moguć ukoliko je ispitanik dao izričiti pristanak na takav prijenos nakon što je obaviješten o potencijalnim rizicima, ili ukoliko je prijenos nužan u sklopu ugovorne obveze odnosno u vezi postavljanja, ostvarivanja ili obrane pravnih zahtjeva te ukoliko postoji neki drugi bitni javni interes ili važan interes ispitanika. </w:t>
      </w:r>
    </w:p>
    <w:p w14:paraId="17F93FFB" w14:textId="77777777" w:rsidR="00507A9C" w:rsidRDefault="00507A9C" w:rsidP="00507A9C">
      <w:r>
        <w:t xml:space="preserve">U smislu točke b) iz prethodnog stavka, Društvo će nastojati dati prednost onoj zaštitnoj mjeri koja osigurava veću razinu zaštite (npr. primjena standardnih ugovornih klauzula koje je usvojila Europska komisija ili posebnim ugovornim klauzulama odobrenim od strane nadležnog tijela), osim ako je prema okolnostima slučaja očito prikladnija primjena nekog od odstupanja za posebne slučajeve iz članka 49. Opće Uredbe. Predmet poslovanja Društva je takav da ima korisnike iz različitih zemalja, pri čemu Društvo osobne podatke korisnika može dobiti od stranih tvrtki. U odnosu na Društvo, navedeni subjekti djeluju kao zasebni voditelji obrade te za njihove radnje Društvo nije i ne može biti odgovorno. </w:t>
      </w:r>
    </w:p>
    <w:p w14:paraId="50183F7F" w14:textId="77777777" w:rsidR="00507A9C" w:rsidRDefault="00507A9C" w:rsidP="00507A9C">
      <w:r>
        <w:t>Takvi subjekti mogu imati sjedište u zemljama koje ne osiguravaju adekvatnu razinu zaštite. Društvo s takvim partnerima može povratno razmjenjivati određene osobne podatke korisnika potrebne radi njihovog zapošljavanja.</w:t>
      </w:r>
    </w:p>
    <w:p w14:paraId="4D48D7A2" w14:textId="77777777" w:rsidR="00507A9C" w:rsidRDefault="00507A9C" w:rsidP="00507A9C">
      <w:r>
        <w:t>Takve povratne razmjene osobnih podataka s navedenim partnerima temelje se na članku 49. stavku 1. točki c) Opće Uredbe (prijenos koji je nužan radi sklapanja ili izvršavanja ugovora sklopljenog u interesu ispitanika između voditelja obrade i druge fizičke ili pravne osobe; kao gore pod c)). U slučaju postojanja sumnje je li prijenos osobnih podataka u zemlju koja ne osigurava adekvatnu razinu zaštite dozvoljen, potrebno je prethodno tražiti savjet i mišljenje službenika za zaštitu osobnih podataka.</w:t>
      </w:r>
    </w:p>
    <w:p w14:paraId="7E853C49" w14:textId="77777777" w:rsidR="00507A9C" w:rsidRDefault="00EB52F3" w:rsidP="00CA45E3">
      <w:pPr>
        <w:pStyle w:val="Heading2"/>
      </w:pPr>
      <w:bookmarkStart w:id="37" w:name="_Toc31487716"/>
      <w:bookmarkStart w:id="38" w:name="_Toc72080388"/>
      <w:r>
        <w:lastRenderedPageBreak/>
        <w:t>P</w:t>
      </w:r>
      <w:r w:rsidR="00507A9C">
        <w:t>rijenos na tre</w:t>
      </w:r>
      <w:r>
        <w:t>ć</w:t>
      </w:r>
      <w:r w:rsidR="00507A9C">
        <w:t>e strane</w:t>
      </w:r>
      <w:bookmarkEnd w:id="37"/>
      <w:bookmarkEnd w:id="38"/>
    </w:p>
    <w:p w14:paraId="5866C5F0" w14:textId="77777777" w:rsidR="00507A9C" w:rsidRPr="00857453" w:rsidRDefault="00507A9C" w:rsidP="00507A9C">
      <w:pPr>
        <w:pStyle w:val="Caption"/>
      </w:pPr>
      <w:r w:rsidRPr="00857453">
        <w:t xml:space="preserve">Članak </w:t>
      </w:r>
      <w:fldSimple w:instr=" SEQ Članak_ \* ARABIC ">
        <w:r w:rsidR="00C10820">
          <w:rPr>
            <w:noProof/>
          </w:rPr>
          <w:t>39</w:t>
        </w:r>
      </w:fldSimple>
      <w:r w:rsidRPr="00857453">
        <w:t>.</w:t>
      </w:r>
    </w:p>
    <w:p w14:paraId="79C466F8" w14:textId="77777777" w:rsidR="00507A9C" w:rsidRDefault="00507A9C" w:rsidP="00507A9C">
      <w:r>
        <w:t>Društvo će prenijeti Osobne podatke na treće strane samo ako je zajamčeno da će informacije biti pravovremeno obrađene i prikladno zaštićene od primatelja. Tamo gdje se obavlja obrada treće strane, Društvo će najprije utvrditi da li se, prema mjerodavnom zakonu, treća strana smatra voditeljem obrade ili izvršiteljem obrade osobnih podataka koji se prenose.</w:t>
      </w:r>
    </w:p>
    <w:p w14:paraId="7EAF2FAD" w14:textId="77777777" w:rsidR="00507A9C" w:rsidRDefault="00507A9C" w:rsidP="00507A9C">
      <w:r>
        <w:t>Ako se Treća strana smatra voditeljem obrade, Društvo će u suradnji s trećom stranom sklopiti odgovarajući ugovor kako bi se pojasnile odgovornosti svake strane u odnosu na prenesene Osobne podatke.</w:t>
      </w:r>
    </w:p>
    <w:p w14:paraId="21C4FC28" w14:textId="77777777" w:rsidR="00507A9C" w:rsidRDefault="00507A9C" w:rsidP="00507A9C">
      <w:r>
        <w:t xml:space="preserve">Ako se Treća strana smatra izvršiteljem obrade, Društvo će u suradnji s trećom stranom sklopiti odgovarajući ugovor o obradi podataka. Ugovor mora zahtijevati od izvršitelja obrade podataka zaštitu osobnih podataka od daljnjeg objavljivanja i samo obradu osobnih podataka u skladu s uputama Društva. Osim toga, sporazum će zahtijevati od izvršitelja obrade da provode odgovarajuće tehničke i organizacijske mjere za zaštitu osobnih podataka, kao i postupke za obavještavanje o povredama sigurnosti osobnih podataka. </w:t>
      </w:r>
    </w:p>
    <w:p w14:paraId="1D0A4B32" w14:textId="77777777" w:rsidR="00507A9C" w:rsidRPr="00857453" w:rsidRDefault="00507A9C" w:rsidP="00507A9C">
      <w:pPr>
        <w:pStyle w:val="Caption"/>
      </w:pPr>
      <w:r w:rsidRPr="00857453">
        <w:t xml:space="preserve">Članak </w:t>
      </w:r>
      <w:fldSimple w:instr=" SEQ Članak_ \* ARABIC ">
        <w:r w:rsidR="00C10820">
          <w:rPr>
            <w:noProof/>
          </w:rPr>
          <w:t>40</w:t>
        </w:r>
      </w:fldSimple>
      <w:r w:rsidRPr="00857453">
        <w:t>.</w:t>
      </w:r>
    </w:p>
    <w:p w14:paraId="2EF38DA3" w14:textId="77777777" w:rsidR="00507A9C" w:rsidRDefault="00507A9C" w:rsidP="00507A9C">
      <w:r>
        <w:t xml:space="preserve">Kada Društvo vrši usluge eksternalizacije trećoj strani, oni će utvrditi hoće li treća strana obraditi osobne podatke u njihovo ime i hoće li eksternaliziranje značiti prijenos bilo kojeg osobnog podatka u treće zemlje. U oba će slučaja osigurati da, u suradnji s tvrtkom, uključe odgovarajuće odredbe u ugovoru o eksternalizaciji za takve transakcije i transfere u područja trećih zemalja. </w:t>
      </w:r>
    </w:p>
    <w:p w14:paraId="508D8333" w14:textId="77777777" w:rsidR="00507A9C" w:rsidRDefault="00507A9C" w:rsidP="00507A9C">
      <w:r>
        <w:t>Društvo će redovito provoditi reviziju Obrade osobnih podataka koje obavljaju treće strane, osobito u pogledu tehničkih i organizacijskih mjera koje imaju. Identificirat će se i pratiti od strane zaposlenika odgovornog za treću stranu.</w:t>
      </w:r>
    </w:p>
    <w:p w14:paraId="5FEF2553" w14:textId="77777777" w:rsidR="00507A9C" w:rsidRDefault="00EB52F3" w:rsidP="00CA45E3">
      <w:pPr>
        <w:pStyle w:val="Heading2"/>
      </w:pPr>
      <w:bookmarkStart w:id="39" w:name="_Toc31487717"/>
      <w:bookmarkStart w:id="40" w:name="_Toc72080389"/>
      <w:r>
        <w:t>P</w:t>
      </w:r>
      <w:r w:rsidR="00507A9C">
        <w:t>ravo na prenosivost osobnih podataka</w:t>
      </w:r>
      <w:bookmarkEnd w:id="39"/>
      <w:bookmarkEnd w:id="40"/>
    </w:p>
    <w:p w14:paraId="7477CD45" w14:textId="77777777" w:rsidR="00507A9C" w:rsidRPr="00857453" w:rsidRDefault="00507A9C" w:rsidP="00507A9C">
      <w:pPr>
        <w:pStyle w:val="Caption"/>
      </w:pPr>
      <w:r w:rsidRPr="00857453">
        <w:t xml:space="preserve">Članak </w:t>
      </w:r>
      <w:fldSimple w:instr=" SEQ Članak_ \* ARABIC ">
        <w:r w:rsidR="00C10820">
          <w:rPr>
            <w:noProof/>
          </w:rPr>
          <w:t>41</w:t>
        </w:r>
      </w:fldSimple>
      <w:r w:rsidRPr="00857453">
        <w:t>.</w:t>
      </w:r>
    </w:p>
    <w:p w14:paraId="330AD464" w14:textId="77777777" w:rsidR="00507A9C" w:rsidRDefault="00507A9C" w:rsidP="00507A9C">
      <w:r>
        <w:t>Ispitanik ima pravo na dobivanje osobnih podataka o njemu, koje je on dostavio Društvu, u strukturiranom obliku koji se može računalno čitati i koji ima pravo prenijeti te podatke drugom voditelju obrade bez ometanja Društva, u slučajevima kad:</w:t>
      </w:r>
    </w:p>
    <w:p w14:paraId="4182D1A0" w14:textId="77777777" w:rsidR="00507A9C" w:rsidRDefault="00507A9C" w:rsidP="00507A9C">
      <w:pPr>
        <w:pStyle w:val="ListParagraph"/>
        <w:numPr>
          <w:ilvl w:val="0"/>
          <w:numId w:val="49"/>
        </w:numPr>
        <w:spacing w:before="0"/>
      </w:pPr>
      <w:r>
        <w:t>obrada se temelji na privoli Ispitanika ili ugovornoj obvezi</w:t>
      </w:r>
    </w:p>
    <w:p w14:paraId="52B0C409" w14:textId="77777777" w:rsidR="00507A9C" w:rsidRDefault="00507A9C" w:rsidP="00507A9C">
      <w:pPr>
        <w:pStyle w:val="ListParagraph"/>
        <w:numPr>
          <w:ilvl w:val="0"/>
          <w:numId w:val="49"/>
        </w:numPr>
        <w:spacing w:before="0"/>
      </w:pPr>
      <w:r>
        <w:t xml:space="preserve">obrada se vrši automatiziranim putem </w:t>
      </w:r>
    </w:p>
    <w:p w14:paraId="625D7019" w14:textId="77777777" w:rsidR="00507A9C" w:rsidRDefault="00507A9C" w:rsidP="00507A9C">
      <w:r>
        <w:t>Društvo će prenijeti osobne podatke izravno drugom voditelju obrade, gdje je to tehnički izvedivo.</w:t>
      </w:r>
    </w:p>
    <w:p w14:paraId="35A25F53" w14:textId="77777777" w:rsidR="00507A9C" w:rsidRDefault="00507A9C" w:rsidP="00507A9C">
      <w:r>
        <w:t>Utvrđivanje metode prijenosa će se izvršiti direktno s drugim voditeljem obrade.</w:t>
      </w:r>
    </w:p>
    <w:p w14:paraId="312FD0BD" w14:textId="77777777" w:rsidR="00507A9C" w:rsidRDefault="00EB52F3" w:rsidP="00CA45E3">
      <w:pPr>
        <w:pStyle w:val="Heading2"/>
      </w:pPr>
      <w:bookmarkStart w:id="41" w:name="_Toc31487718"/>
      <w:bookmarkStart w:id="42" w:name="_Toc72080390"/>
      <w:r>
        <w:t>R</w:t>
      </w:r>
      <w:r w:rsidR="00507A9C">
        <w:t>ukovanje pritužbama</w:t>
      </w:r>
      <w:bookmarkEnd w:id="41"/>
      <w:bookmarkEnd w:id="42"/>
      <w:r w:rsidR="00507A9C">
        <w:t xml:space="preserve"> </w:t>
      </w:r>
    </w:p>
    <w:p w14:paraId="1267B77B" w14:textId="77777777" w:rsidR="00507A9C" w:rsidRPr="00857453" w:rsidRDefault="00507A9C" w:rsidP="00507A9C">
      <w:pPr>
        <w:pStyle w:val="Caption"/>
      </w:pPr>
      <w:r w:rsidRPr="00857453">
        <w:t xml:space="preserve">Članak </w:t>
      </w:r>
      <w:fldSimple w:instr=" SEQ Članak_ \* ARABIC ">
        <w:r w:rsidR="00C10820">
          <w:rPr>
            <w:noProof/>
          </w:rPr>
          <w:t>42</w:t>
        </w:r>
      </w:fldSimple>
      <w:r w:rsidRPr="00857453">
        <w:t>.</w:t>
      </w:r>
    </w:p>
    <w:p w14:paraId="2FF6B4D7" w14:textId="77777777" w:rsidR="00507A9C" w:rsidRDefault="00507A9C" w:rsidP="00507A9C">
      <w:r>
        <w:t>Ispitanici bi prigovor u vezi s obradom njihovih osobnih podataka trebali pismeno uputiti Društvu. Istraga o pritužbi provest će se u mjeri koja je prikladna temeljem opsega konkretnog slučaja. Društvo će u razumnom roku obavijestiti Ispitanika o napretku i ishodu prigovora.</w:t>
      </w:r>
    </w:p>
    <w:p w14:paraId="268456B4" w14:textId="77777777" w:rsidR="00507A9C" w:rsidRDefault="00507A9C" w:rsidP="00507A9C">
      <w:r>
        <w:t>Ako se problem ne može riješiti putem konzultacija između Ispitanika i Društva, Ispitanik može, po vlastitom izboru, zatražiti naknadu putem posredovanja, obvezujuće arbitraže, parnice ili putem pritužbe nadležnom tijelu za zaštitu podataka.</w:t>
      </w:r>
    </w:p>
    <w:p w14:paraId="3DFEEC84" w14:textId="77777777" w:rsidR="00507A9C" w:rsidRDefault="00EB52F3" w:rsidP="00CA45E3">
      <w:pPr>
        <w:pStyle w:val="Heading2"/>
      </w:pPr>
      <w:bookmarkStart w:id="43" w:name="_Toc31487719"/>
      <w:bookmarkStart w:id="44" w:name="_Toc72080391"/>
      <w:r>
        <w:lastRenderedPageBreak/>
        <w:t>I</w:t>
      </w:r>
      <w:r w:rsidR="00507A9C">
        <w:t>zvješćivanje o povredi zaštite osobnih podataka</w:t>
      </w:r>
      <w:bookmarkEnd w:id="43"/>
      <w:bookmarkEnd w:id="44"/>
    </w:p>
    <w:p w14:paraId="77C45579" w14:textId="77777777" w:rsidR="00507A9C" w:rsidRPr="00857453" w:rsidRDefault="00507A9C" w:rsidP="00507A9C">
      <w:pPr>
        <w:pStyle w:val="Caption"/>
      </w:pPr>
      <w:r w:rsidRPr="00857453">
        <w:t xml:space="preserve">Članak </w:t>
      </w:r>
      <w:fldSimple w:instr=" SEQ Članak_ \* ARABIC ">
        <w:r w:rsidR="00C10820">
          <w:rPr>
            <w:noProof/>
          </w:rPr>
          <w:t>43</w:t>
        </w:r>
      </w:fldSimple>
      <w:r w:rsidRPr="00857453">
        <w:t>.</w:t>
      </w:r>
    </w:p>
    <w:p w14:paraId="420FF4C6" w14:textId="77777777" w:rsidR="00507A9C" w:rsidRDefault="00507A9C" w:rsidP="00507A9C">
      <w:r>
        <w:t xml:space="preserve">Svaki zaposlenik koji sumnja da je došlo do kršenja zaštite osobnih podataka zbog krađe ili izloženosti osobnih podataka, mora odmah prijaviti incident s opisom događaja. Obavijest o incidentu može poslati putem e-pošte </w:t>
      </w:r>
      <w:hyperlink r:id="rId9" w:history="1">
        <w:r w:rsidR="00C10820" w:rsidRPr="007B4A54">
          <w:rPr>
            <w:rStyle w:val="Hyperlink"/>
          </w:rPr>
          <w:t>dpo@ano.hr</w:t>
        </w:r>
      </w:hyperlink>
      <w:r w:rsidR="00C10820">
        <w:t>.</w:t>
      </w:r>
    </w:p>
    <w:p w14:paraId="792E2678" w14:textId="77777777" w:rsidR="00507A9C" w:rsidRDefault="00507A9C" w:rsidP="00507A9C">
      <w:pPr>
        <w:spacing w:before="0"/>
      </w:pPr>
      <w:r>
        <w:t xml:space="preserve">Društvo će istražiti sve prijavljene incidente kako bi potvrdio je li došlo do kršenja osobnih podataka. Ako je potvrđena povreda zaštite osobnih podataka, Društvo će slijediti odgovarajući autorizirani postupak na temelju kritičnosti i količine uključenih osobnih podataka. Za teške povrede osobnih podataka, Uprava tvrtke pokrenut će i </w:t>
      </w:r>
      <w:r w:rsidR="00287EA4">
        <w:t>pokrenut će i predsjedat će timom za hitne slučajeve koji će koordinirati i upravljati reakcijom na incident.</w:t>
      </w:r>
    </w:p>
    <w:p w14:paraId="7A86C1ED" w14:textId="77777777" w:rsidR="00091BA7" w:rsidRPr="00F2404F" w:rsidRDefault="00EB52F3" w:rsidP="00CA45E3">
      <w:pPr>
        <w:pStyle w:val="Heading2"/>
      </w:pPr>
      <w:bookmarkStart w:id="45" w:name="_Toc72080392"/>
      <w:r>
        <w:t>S</w:t>
      </w:r>
      <w:r w:rsidR="00091BA7" w:rsidRPr="00F2404F">
        <w:t>igurnost obrade osobnih podataka</w:t>
      </w:r>
      <w:bookmarkEnd w:id="45"/>
    </w:p>
    <w:p w14:paraId="1ECA965D" w14:textId="77777777" w:rsidR="00444BC1" w:rsidRPr="00857453" w:rsidRDefault="00444BC1" w:rsidP="00474AD0">
      <w:pPr>
        <w:pStyle w:val="Caption"/>
      </w:pPr>
      <w:r w:rsidRPr="00857453">
        <w:t xml:space="preserve">Članak </w:t>
      </w:r>
      <w:fldSimple w:instr=" SEQ Članak_ \* ARABIC ">
        <w:r w:rsidR="00C10820">
          <w:rPr>
            <w:noProof/>
          </w:rPr>
          <w:t>44</w:t>
        </w:r>
      </w:fldSimple>
      <w:r w:rsidRPr="00857453">
        <w:t>.</w:t>
      </w:r>
    </w:p>
    <w:p w14:paraId="5CF72B99" w14:textId="77777777" w:rsidR="00091BA7" w:rsidRPr="00BD58E1" w:rsidRDefault="00091BA7" w:rsidP="00DC3250">
      <w:pPr>
        <w:spacing w:before="100" w:beforeAutospacing="1" w:after="100" w:afterAutospacing="1"/>
        <w:rPr>
          <w:rFonts w:eastAsia="Times New Roman" w:cs="Times New Roman"/>
          <w:lang w:eastAsia="hr-HR"/>
        </w:rPr>
      </w:pPr>
      <w:r w:rsidRPr="00BD58E1">
        <w:rPr>
          <w:rFonts w:eastAsia="Times New Roman" w:cs="Times New Roman"/>
          <w:lang w:eastAsia="hr-HR"/>
        </w:rPr>
        <w:t>Društvo će sukladno mogućnostima i procjeni učinka na zaštitu osobnih podataka provesti odgovarajuće tehničke i organizacijske mjere kako bi se osigurala odgovarajuća razina sigurnosti, a uključujući prema potrebi i:</w:t>
      </w:r>
    </w:p>
    <w:p w14:paraId="1150872B" w14:textId="77777777" w:rsidR="001C2FB1" w:rsidRPr="00BD58E1" w:rsidRDefault="00091BA7" w:rsidP="00DC3250">
      <w:pPr>
        <w:numPr>
          <w:ilvl w:val="0"/>
          <w:numId w:val="18"/>
        </w:numPr>
        <w:spacing w:before="100" w:beforeAutospacing="1" w:after="100" w:afterAutospacing="1"/>
        <w:rPr>
          <w:rFonts w:eastAsia="Times New Roman" w:cs="Times New Roman"/>
          <w:lang w:eastAsia="hr-HR"/>
        </w:rPr>
      </w:pPr>
      <w:r w:rsidRPr="00BD58E1">
        <w:rPr>
          <w:rFonts w:eastAsia="Times New Roman" w:cs="Times New Roman"/>
          <w:lang w:eastAsia="hr-HR"/>
        </w:rPr>
        <w:t>pseudonimizaciju i enkripciju osobnih podataka;</w:t>
      </w:r>
    </w:p>
    <w:p w14:paraId="595E3664" w14:textId="77777777" w:rsidR="001C2FB1" w:rsidRPr="00BD58E1" w:rsidRDefault="00091BA7" w:rsidP="00DC3250">
      <w:pPr>
        <w:numPr>
          <w:ilvl w:val="0"/>
          <w:numId w:val="18"/>
        </w:numPr>
        <w:spacing w:before="100" w:beforeAutospacing="1" w:after="100" w:afterAutospacing="1"/>
        <w:rPr>
          <w:rFonts w:eastAsia="Times New Roman" w:cs="Times New Roman"/>
          <w:lang w:eastAsia="hr-HR"/>
        </w:rPr>
      </w:pPr>
      <w:r w:rsidRPr="00BD58E1">
        <w:rPr>
          <w:rFonts w:eastAsia="Times New Roman" w:cs="Times New Roman"/>
          <w:lang w:eastAsia="hr-HR"/>
        </w:rPr>
        <w:t>sposobnost osiguravanja trajne povjerljivosti, cjelovitosti, dostupnosti i otpornosti sustava i usluga obrade;</w:t>
      </w:r>
    </w:p>
    <w:p w14:paraId="0E5975E5" w14:textId="77777777" w:rsidR="001C2FB1" w:rsidRPr="00BD58E1" w:rsidRDefault="00091BA7" w:rsidP="00DC3250">
      <w:pPr>
        <w:numPr>
          <w:ilvl w:val="0"/>
          <w:numId w:val="18"/>
        </w:numPr>
        <w:spacing w:before="100" w:beforeAutospacing="1" w:after="100" w:afterAutospacing="1"/>
        <w:rPr>
          <w:rFonts w:eastAsia="Times New Roman" w:cs="Times New Roman"/>
          <w:lang w:eastAsia="hr-HR"/>
        </w:rPr>
      </w:pPr>
      <w:r w:rsidRPr="00BD58E1">
        <w:rPr>
          <w:rFonts w:eastAsia="Times New Roman" w:cs="Times New Roman"/>
          <w:lang w:eastAsia="hr-HR"/>
        </w:rPr>
        <w:t>sposobnost pravodobne ponovne uspostave dostupnosti osobnih podataka i pristupa istima u slučaju fizičkog ili tehničkog incidenta;</w:t>
      </w:r>
    </w:p>
    <w:p w14:paraId="190C8452" w14:textId="77777777" w:rsidR="00091BA7" w:rsidRPr="00BD58E1" w:rsidRDefault="00091BA7" w:rsidP="00DC3250">
      <w:pPr>
        <w:numPr>
          <w:ilvl w:val="0"/>
          <w:numId w:val="18"/>
        </w:numPr>
        <w:spacing w:before="100" w:beforeAutospacing="1" w:after="100" w:afterAutospacing="1"/>
        <w:rPr>
          <w:rFonts w:eastAsia="Times New Roman" w:cs="Times New Roman"/>
          <w:lang w:eastAsia="hr-HR"/>
        </w:rPr>
      </w:pPr>
      <w:r w:rsidRPr="00BD58E1">
        <w:rPr>
          <w:rFonts w:eastAsia="Times New Roman" w:cs="Times New Roman"/>
          <w:lang w:eastAsia="hr-HR"/>
        </w:rPr>
        <w:t>proces za redovno testiranje, ocjenjivanje i procjenjivanje učinkovitosti tehničkih i organizacijskih mjera za osiguravanje sigurnosti obrade.</w:t>
      </w:r>
    </w:p>
    <w:p w14:paraId="103D0520" w14:textId="77777777" w:rsidR="00091BA7" w:rsidRPr="00F2404F" w:rsidRDefault="00091BA7" w:rsidP="000F3B5A">
      <w:pPr>
        <w:pStyle w:val="Heading1"/>
      </w:pPr>
      <w:bookmarkStart w:id="46" w:name="_Toc72080393"/>
      <w:r w:rsidRPr="00F2404F">
        <w:t>DUŽNOSTI I ODGOVORNOSTI</w:t>
      </w:r>
      <w:bookmarkEnd w:id="46"/>
    </w:p>
    <w:p w14:paraId="0FFA4D1B" w14:textId="77777777" w:rsidR="00091BA7" w:rsidRPr="00F2404F" w:rsidRDefault="00091BA7" w:rsidP="00CA45E3">
      <w:pPr>
        <w:pStyle w:val="Heading2"/>
      </w:pPr>
      <w:bookmarkStart w:id="47" w:name="_Toc72080394"/>
      <w:r w:rsidRPr="00F2404F">
        <w:t>Službenik za zaštitu osobnih podataka</w:t>
      </w:r>
      <w:bookmarkEnd w:id="47"/>
    </w:p>
    <w:p w14:paraId="106CCC4B" w14:textId="77777777" w:rsidR="00444BC1" w:rsidRPr="00857453" w:rsidRDefault="00444BC1" w:rsidP="00474AD0">
      <w:pPr>
        <w:pStyle w:val="Caption"/>
      </w:pPr>
      <w:r w:rsidRPr="00857453">
        <w:t xml:space="preserve">Članak </w:t>
      </w:r>
      <w:fldSimple w:instr=" SEQ Članak_ \* ARABIC ">
        <w:r w:rsidR="00C10820">
          <w:rPr>
            <w:noProof/>
          </w:rPr>
          <w:t>45</w:t>
        </w:r>
      </w:fldSimple>
      <w:r w:rsidRPr="00857453">
        <w:t>.</w:t>
      </w:r>
    </w:p>
    <w:p w14:paraId="38E617AA" w14:textId="77777777" w:rsidR="00091BA7" w:rsidRPr="00BD58E1" w:rsidRDefault="00091BA7" w:rsidP="000F3B5A">
      <w:pPr>
        <w:rPr>
          <w:rFonts w:eastAsia="Times New Roman" w:cs="Times New Roman"/>
          <w:lang w:eastAsia="hr-HR"/>
        </w:rPr>
      </w:pPr>
      <w:r w:rsidRPr="00BD58E1">
        <w:rPr>
          <w:rFonts w:eastAsia="Times New Roman" w:cs="Times New Roman"/>
          <w:lang w:eastAsia="hr-HR"/>
        </w:rPr>
        <w:t xml:space="preserve">Službenik za zaštitu osobnih podataka je osoba koja je u radnom odnosu u Društvu (radnika) i/ili vanjski suradnik odnosno osoba s kojom Društvo ima sklopljen ugovor o radu (ovo ovisi o tome što je za Društvo u konkretnom slučaju prihvatljivo). </w:t>
      </w:r>
    </w:p>
    <w:p w14:paraId="6E2693FF" w14:textId="77777777" w:rsidR="00091BA7" w:rsidRPr="00BD58E1" w:rsidRDefault="00091BA7" w:rsidP="000F3B5A">
      <w:pPr>
        <w:rPr>
          <w:rFonts w:eastAsia="Times New Roman" w:cs="Times New Roman"/>
          <w:lang w:eastAsia="hr-HR"/>
        </w:rPr>
      </w:pPr>
      <w:r w:rsidRPr="00BD58E1">
        <w:rPr>
          <w:rFonts w:eastAsia="Times New Roman" w:cs="Times New Roman"/>
          <w:lang w:eastAsia="hr-HR"/>
        </w:rPr>
        <w:t xml:space="preserve">Službenik za zaštitu osobnih podataka imenuje se na temelju stručnih kvalifikacija, a osobito stručnog znanja o pravu i praksama u području zaštite osobnih podataka. </w:t>
      </w:r>
    </w:p>
    <w:p w14:paraId="5908832A" w14:textId="77777777" w:rsidR="00531B53" w:rsidRPr="00BD58E1" w:rsidRDefault="00531B53" w:rsidP="000F3B5A">
      <w:pPr>
        <w:rPr>
          <w:rFonts w:eastAsia="Times New Roman" w:cs="Times New Roman"/>
          <w:lang w:eastAsia="hr-HR"/>
        </w:rPr>
      </w:pPr>
      <w:r w:rsidRPr="00BD58E1">
        <w:rPr>
          <w:rFonts w:eastAsia="Times New Roman" w:cs="Times New Roman"/>
          <w:lang w:eastAsia="hr-HR"/>
        </w:rPr>
        <w:t>Za obavljanje poslova Službenik za zaštitu osobnih podataka izravno odgovara Upravi D</w:t>
      </w:r>
      <w:r w:rsidR="000F3B5A">
        <w:rPr>
          <w:rFonts w:eastAsia="Times New Roman" w:cs="Times New Roman"/>
          <w:lang w:eastAsia="hr-HR"/>
        </w:rPr>
        <w:t>ruštva</w:t>
      </w:r>
      <w:r w:rsidRPr="00BD58E1">
        <w:rPr>
          <w:rFonts w:eastAsia="Times New Roman" w:cs="Times New Roman"/>
          <w:lang w:eastAsia="hr-HR"/>
        </w:rPr>
        <w:t>.</w:t>
      </w:r>
    </w:p>
    <w:p w14:paraId="369CC0E5" w14:textId="77777777" w:rsidR="00091BA7" w:rsidRPr="00BD58E1" w:rsidRDefault="001C2FB1" w:rsidP="000F3B5A">
      <w:pPr>
        <w:rPr>
          <w:rFonts w:eastAsia="Times New Roman" w:cs="Times New Roman"/>
          <w:lang w:eastAsia="hr-HR"/>
        </w:rPr>
      </w:pPr>
      <w:r w:rsidRPr="00BD58E1">
        <w:rPr>
          <w:rFonts w:eastAsia="Times New Roman" w:cs="Times New Roman"/>
          <w:lang w:eastAsia="hr-HR"/>
        </w:rPr>
        <w:t>Uloga Službenika za zaštitu osobnih podataka u Društvu odnosi se na sljedeće obveze:</w:t>
      </w:r>
    </w:p>
    <w:p w14:paraId="36A0D47A" w14:textId="77777777" w:rsidR="001C2FB1" w:rsidRPr="00BD58E1" w:rsidRDefault="001C2FB1" w:rsidP="000F3B5A">
      <w:pPr>
        <w:pStyle w:val="ListParagraph"/>
        <w:numPr>
          <w:ilvl w:val="0"/>
          <w:numId w:val="24"/>
        </w:numPr>
        <w:rPr>
          <w:rFonts w:eastAsia="Times New Roman" w:cs="Times New Roman"/>
          <w:lang w:eastAsia="hr-HR"/>
        </w:rPr>
      </w:pPr>
      <w:r w:rsidRPr="00BD58E1">
        <w:rPr>
          <w:rFonts w:eastAsia="Times New Roman" w:cs="Times New Roman"/>
          <w:lang w:eastAsia="hr-HR"/>
        </w:rPr>
        <w:t>informirati i savjetovati Društvo kao voditelja / izvršitelja obrade te zaposlenike koji obrađuju osobne podatke o njihovim obvezana vezanim za zaštitu osobnih podataka;</w:t>
      </w:r>
    </w:p>
    <w:p w14:paraId="53042A81" w14:textId="77777777" w:rsidR="001C2FB1" w:rsidRPr="00BD58E1" w:rsidRDefault="001C2FB1" w:rsidP="000F3B5A">
      <w:pPr>
        <w:pStyle w:val="ListParagraph"/>
        <w:numPr>
          <w:ilvl w:val="0"/>
          <w:numId w:val="24"/>
        </w:numPr>
        <w:rPr>
          <w:rFonts w:eastAsia="Times New Roman" w:cs="Times New Roman"/>
          <w:lang w:eastAsia="hr-HR"/>
        </w:rPr>
      </w:pPr>
      <w:r w:rsidRPr="00BD58E1">
        <w:rPr>
          <w:rFonts w:eastAsia="Times New Roman" w:cs="Times New Roman"/>
          <w:lang w:eastAsia="hr-HR"/>
        </w:rPr>
        <w:t>pratiti poštivanje važećih propisa u pogledu obrade osobnih podataka;</w:t>
      </w:r>
    </w:p>
    <w:p w14:paraId="61DF7D10" w14:textId="77777777" w:rsidR="001C2FB1" w:rsidRPr="00BD58E1" w:rsidRDefault="001C2FB1" w:rsidP="000F3B5A">
      <w:pPr>
        <w:pStyle w:val="ListParagraph"/>
        <w:numPr>
          <w:ilvl w:val="0"/>
          <w:numId w:val="24"/>
        </w:numPr>
        <w:rPr>
          <w:rFonts w:eastAsia="Times New Roman" w:cs="Times New Roman"/>
          <w:lang w:eastAsia="hr-HR"/>
        </w:rPr>
      </w:pPr>
      <w:r w:rsidRPr="00BD58E1">
        <w:rPr>
          <w:rFonts w:eastAsia="Times New Roman" w:cs="Times New Roman"/>
          <w:lang w:eastAsia="hr-HR"/>
        </w:rPr>
        <w:t>pružati savjete u pogledu procjene učinaka na zaštitu podataka i praćenje izvršenja predmetne procjene;</w:t>
      </w:r>
    </w:p>
    <w:p w14:paraId="55CDC5B9" w14:textId="77777777" w:rsidR="001C2FB1" w:rsidRPr="00BD58E1" w:rsidRDefault="001C2FB1" w:rsidP="000F3B5A">
      <w:pPr>
        <w:pStyle w:val="ListParagraph"/>
        <w:numPr>
          <w:ilvl w:val="0"/>
          <w:numId w:val="24"/>
        </w:numPr>
        <w:rPr>
          <w:rFonts w:eastAsia="Times New Roman" w:cs="Times New Roman"/>
          <w:lang w:eastAsia="hr-HR"/>
        </w:rPr>
      </w:pPr>
      <w:r w:rsidRPr="00BD58E1">
        <w:rPr>
          <w:rFonts w:eastAsia="Times New Roman" w:cs="Times New Roman"/>
          <w:lang w:eastAsia="hr-HR"/>
        </w:rPr>
        <w:t>surađivati s nadzornim tijelom za zaštitu osobnih podataka;</w:t>
      </w:r>
    </w:p>
    <w:p w14:paraId="52272E29" w14:textId="77777777" w:rsidR="001D370C" w:rsidRPr="00BD58E1" w:rsidRDefault="001C2FB1" w:rsidP="000F3B5A">
      <w:pPr>
        <w:pStyle w:val="ListParagraph"/>
        <w:numPr>
          <w:ilvl w:val="0"/>
          <w:numId w:val="24"/>
        </w:numPr>
        <w:rPr>
          <w:rFonts w:eastAsia="Times New Roman" w:cs="Times New Roman"/>
          <w:lang w:eastAsia="hr-HR"/>
        </w:rPr>
      </w:pPr>
      <w:r w:rsidRPr="00BD58E1">
        <w:rPr>
          <w:rFonts w:eastAsia="Times New Roman" w:cs="Times New Roman"/>
          <w:lang w:eastAsia="hr-HR"/>
        </w:rPr>
        <w:lastRenderedPageBreak/>
        <w:t>obavljati i druge poslove koji su u nadležnosti Službenika za zaštitu osobnih podataka sukladno važećim propisima.</w:t>
      </w:r>
    </w:p>
    <w:p w14:paraId="4422C093" w14:textId="77777777" w:rsidR="00091BA7" w:rsidRDefault="00531B53" w:rsidP="000F3B5A">
      <w:pPr>
        <w:rPr>
          <w:rFonts w:eastAsia="Times New Roman" w:cs="Times New Roman"/>
          <w:lang w:eastAsia="hr-HR"/>
        </w:rPr>
      </w:pPr>
      <w:r w:rsidRPr="00BD58E1">
        <w:rPr>
          <w:rFonts w:eastAsia="Times New Roman" w:cs="Times New Roman"/>
          <w:lang w:eastAsia="hr-HR"/>
        </w:rPr>
        <w:t>Kontakt podatke Službenika za zaštitu osobnih podataka Društvo je obvezno objaviti na svojoj web stranici.</w:t>
      </w:r>
    </w:p>
    <w:p w14:paraId="04428D8A" w14:textId="77777777" w:rsidR="000F3B5A" w:rsidRPr="00D14633" w:rsidRDefault="000F3B5A" w:rsidP="00CA45E3">
      <w:pPr>
        <w:pStyle w:val="Heading2"/>
      </w:pPr>
      <w:bookmarkStart w:id="48" w:name="_Toc31487699"/>
      <w:bookmarkStart w:id="49" w:name="_Toc72080395"/>
      <w:r>
        <w:t>P</w:t>
      </w:r>
      <w:r w:rsidR="00DC3140">
        <w:t>raćenje sukladnosti</w:t>
      </w:r>
      <w:bookmarkEnd w:id="48"/>
      <w:bookmarkEnd w:id="49"/>
      <w:r>
        <w:t xml:space="preserve"> </w:t>
      </w:r>
    </w:p>
    <w:p w14:paraId="083C9B36" w14:textId="77777777" w:rsidR="000F3B5A" w:rsidRPr="00857453" w:rsidRDefault="000F3B5A" w:rsidP="00474AD0">
      <w:pPr>
        <w:pStyle w:val="Caption"/>
      </w:pPr>
      <w:r w:rsidRPr="00857453">
        <w:t xml:space="preserve">Članak </w:t>
      </w:r>
      <w:fldSimple w:instr=" SEQ Članak_ \* ARABIC ">
        <w:r w:rsidR="00C10820">
          <w:rPr>
            <w:noProof/>
          </w:rPr>
          <w:t>46</w:t>
        </w:r>
      </w:fldSimple>
      <w:r w:rsidRPr="00857453">
        <w:t>.</w:t>
      </w:r>
    </w:p>
    <w:p w14:paraId="181B2350" w14:textId="77777777" w:rsidR="000F3B5A" w:rsidRPr="000F3B5A" w:rsidRDefault="000F3B5A" w:rsidP="000F3B5A">
      <w:pPr>
        <w:rPr>
          <w:rFonts w:eastAsia="Times New Roman" w:cs="Times New Roman"/>
          <w:lang w:eastAsia="hr-HR"/>
        </w:rPr>
      </w:pPr>
      <w:r w:rsidRPr="000F3B5A">
        <w:rPr>
          <w:rFonts w:eastAsia="Times New Roman" w:cs="Times New Roman"/>
          <w:lang w:eastAsia="hr-HR"/>
        </w:rPr>
        <w:t>U svrhu potvrde slijeđenja prihvatljive razine sukladnosti od strane Društva,  Službenik za zaštitu osobnih podataka će, na godišnjoj razini, izvršiti reviziju sukladnosti slijeđenja i usklađenosti cijelog Društva i vezanih trećih strana koje vrše obradu podataka za društvo.</w:t>
      </w:r>
    </w:p>
    <w:p w14:paraId="64266C7B" w14:textId="77777777" w:rsidR="000F3B5A" w:rsidRPr="000F3B5A" w:rsidRDefault="000F3B5A" w:rsidP="000F3B5A">
      <w:pPr>
        <w:rPr>
          <w:rFonts w:eastAsia="Times New Roman" w:cs="Times New Roman"/>
          <w:lang w:eastAsia="hr-HR"/>
        </w:rPr>
      </w:pPr>
      <w:r w:rsidRPr="000F3B5A">
        <w:rPr>
          <w:rFonts w:eastAsia="Times New Roman" w:cs="Times New Roman"/>
          <w:lang w:eastAsia="hr-HR"/>
        </w:rPr>
        <w:t>Sukladnost s politikom će se minimalno mjeriti u pogledu na:</w:t>
      </w:r>
    </w:p>
    <w:p w14:paraId="311CA245" w14:textId="77777777" w:rsidR="000F3B5A" w:rsidRPr="000F3B5A" w:rsidRDefault="000F3B5A" w:rsidP="000F3B5A">
      <w:pPr>
        <w:pStyle w:val="ListParagraph"/>
        <w:numPr>
          <w:ilvl w:val="0"/>
          <w:numId w:val="32"/>
        </w:numPr>
        <w:rPr>
          <w:rFonts w:eastAsia="Times New Roman" w:cs="Times New Roman"/>
          <w:lang w:eastAsia="hr-HR"/>
        </w:rPr>
      </w:pPr>
      <w:r w:rsidRPr="000F3B5A">
        <w:rPr>
          <w:rFonts w:eastAsia="Times New Roman" w:cs="Times New Roman"/>
          <w:lang w:eastAsia="hr-HR"/>
        </w:rPr>
        <w:t>Usklađenost s politikom u skladu sa zaštitom osobnih podataka, uključujući:</w:t>
      </w:r>
    </w:p>
    <w:p w14:paraId="328A0703" w14:textId="77777777" w:rsidR="000F3B5A" w:rsidRPr="000F3B5A" w:rsidRDefault="000F3B5A" w:rsidP="000F3B5A">
      <w:pPr>
        <w:pStyle w:val="ListParagraph"/>
        <w:numPr>
          <w:ilvl w:val="1"/>
          <w:numId w:val="32"/>
        </w:numPr>
        <w:rPr>
          <w:rFonts w:eastAsia="Times New Roman" w:cs="Times New Roman"/>
          <w:lang w:eastAsia="hr-HR"/>
        </w:rPr>
      </w:pPr>
      <w:r w:rsidRPr="000F3B5A">
        <w:rPr>
          <w:rFonts w:eastAsia="Times New Roman" w:cs="Times New Roman"/>
          <w:lang w:eastAsia="hr-HR"/>
        </w:rPr>
        <w:t>Dodjelu odgovornosti</w:t>
      </w:r>
    </w:p>
    <w:p w14:paraId="743BBEAD" w14:textId="77777777" w:rsidR="000F3B5A" w:rsidRPr="000F3B5A" w:rsidRDefault="000F3B5A" w:rsidP="000F3B5A">
      <w:pPr>
        <w:pStyle w:val="ListParagraph"/>
        <w:numPr>
          <w:ilvl w:val="1"/>
          <w:numId w:val="32"/>
        </w:numPr>
        <w:rPr>
          <w:rFonts w:eastAsia="Times New Roman" w:cs="Times New Roman"/>
          <w:lang w:eastAsia="hr-HR"/>
        </w:rPr>
      </w:pPr>
      <w:r w:rsidRPr="000F3B5A">
        <w:rPr>
          <w:rFonts w:eastAsia="Times New Roman" w:cs="Times New Roman"/>
          <w:lang w:eastAsia="hr-HR"/>
        </w:rPr>
        <w:t>Podizanje osviještenosti</w:t>
      </w:r>
    </w:p>
    <w:p w14:paraId="330EE2B7" w14:textId="77777777" w:rsidR="000F3B5A" w:rsidRPr="000F3B5A" w:rsidRDefault="000F3B5A" w:rsidP="000F3B5A">
      <w:pPr>
        <w:pStyle w:val="ListParagraph"/>
        <w:numPr>
          <w:ilvl w:val="1"/>
          <w:numId w:val="32"/>
        </w:numPr>
        <w:rPr>
          <w:rFonts w:eastAsia="Times New Roman" w:cs="Times New Roman"/>
          <w:lang w:eastAsia="hr-HR"/>
        </w:rPr>
      </w:pPr>
      <w:r w:rsidRPr="000F3B5A">
        <w:rPr>
          <w:rFonts w:eastAsia="Times New Roman" w:cs="Times New Roman"/>
          <w:lang w:eastAsia="hr-HR"/>
        </w:rPr>
        <w:t>Edukaciju</w:t>
      </w:r>
    </w:p>
    <w:p w14:paraId="5D1C67A9" w14:textId="77777777" w:rsidR="000F3B5A" w:rsidRPr="000F3B5A" w:rsidRDefault="000F3B5A" w:rsidP="000F3B5A">
      <w:pPr>
        <w:pStyle w:val="ListParagraph"/>
        <w:numPr>
          <w:ilvl w:val="0"/>
          <w:numId w:val="32"/>
        </w:numPr>
        <w:rPr>
          <w:rFonts w:eastAsia="Times New Roman" w:cs="Times New Roman"/>
          <w:lang w:eastAsia="hr-HR"/>
        </w:rPr>
      </w:pPr>
      <w:r w:rsidRPr="000F3B5A">
        <w:rPr>
          <w:rFonts w:eastAsia="Times New Roman" w:cs="Times New Roman"/>
          <w:lang w:eastAsia="hr-HR"/>
        </w:rPr>
        <w:t>Efektivnost operativnih praksi zaštite podataka, uključujući:</w:t>
      </w:r>
    </w:p>
    <w:p w14:paraId="25C1AECA" w14:textId="77777777" w:rsidR="000F3B5A" w:rsidRPr="000F3B5A" w:rsidRDefault="000F3B5A" w:rsidP="000F3B5A">
      <w:pPr>
        <w:pStyle w:val="ListParagraph"/>
        <w:numPr>
          <w:ilvl w:val="1"/>
          <w:numId w:val="32"/>
        </w:numPr>
        <w:rPr>
          <w:rFonts w:eastAsia="Times New Roman" w:cs="Times New Roman"/>
          <w:lang w:eastAsia="hr-HR"/>
        </w:rPr>
      </w:pPr>
      <w:r w:rsidRPr="000F3B5A">
        <w:rPr>
          <w:rFonts w:eastAsia="Times New Roman" w:cs="Times New Roman"/>
          <w:lang w:eastAsia="hr-HR"/>
        </w:rPr>
        <w:t>Prava Ispitanika</w:t>
      </w:r>
    </w:p>
    <w:p w14:paraId="125B408B" w14:textId="77777777" w:rsidR="000F3B5A" w:rsidRPr="000F3B5A" w:rsidRDefault="000F3B5A" w:rsidP="000F3B5A">
      <w:pPr>
        <w:pStyle w:val="ListParagraph"/>
        <w:numPr>
          <w:ilvl w:val="1"/>
          <w:numId w:val="32"/>
        </w:numPr>
        <w:rPr>
          <w:rFonts w:eastAsia="Times New Roman" w:cs="Times New Roman"/>
          <w:lang w:eastAsia="hr-HR"/>
        </w:rPr>
      </w:pPr>
      <w:r w:rsidRPr="000F3B5A">
        <w:rPr>
          <w:rFonts w:eastAsia="Times New Roman" w:cs="Times New Roman"/>
          <w:lang w:eastAsia="hr-HR"/>
        </w:rPr>
        <w:t>Prijenos osobnih podataka</w:t>
      </w:r>
    </w:p>
    <w:p w14:paraId="51C7E112" w14:textId="77777777" w:rsidR="000F3B5A" w:rsidRPr="000F3B5A" w:rsidRDefault="000F3B5A" w:rsidP="000F3B5A">
      <w:pPr>
        <w:pStyle w:val="ListParagraph"/>
        <w:numPr>
          <w:ilvl w:val="1"/>
          <w:numId w:val="32"/>
        </w:numPr>
        <w:rPr>
          <w:rFonts w:eastAsia="Times New Roman" w:cs="Times New Roman"/>
          <w:lang w:eastAsia="hr-HR"/>
        </w:rPr>
      </w:pPr>
      <w:r w:rsidRPr="000F3B5A">
        <w:rPr>
          <w:rFonts w:eastAsia="Times New Roman" w:cs="Times New Roman"/>
          <w:lang w:eastAsia="hr-HR"/>
        </w:rPr>
        <w:t>Upravljanje incidentima vezanim uz osobne podatke</w:t>
      </w:r>
    </w:p>
    <w:p w14:paraId="7C1261CD" w14:textId="77777777" w:rsidR="000F3B5A" w:rsidRPr="000F3B5A" w:rsidRDefault="000F3B5A" w:rsidP="000F3B5A">
      <w:pPr>
        <w:pStyle w:val="ListParagraph"/>
        <w:numPr>
          <w:ilvl w:val="1"/>
          <w:numId w:val="32"/>
        </w:numPr>
        <w:rPr>
          <w:rFonts w:eastAsia="Times New Roman" w:cs="Times New Roman"/>
          <w:lang w:eastAsia="hr-HR"/>
        </w:rPr>
      </w:pPr>
      <w:r w:rsidRPr="000F3B5A">
        <w:rPr>
          <w:rFonts w:eastAsia="Times New Roman" w:cs="Times New Roman"/>
          <w:lang w:eastAsia="hr-HR"/>
        </w:rPr>
        <w:t>Upravljanje pritužbama vezanim uz osobne podatke</w:t>
      </w:r>
    </w:p>
    <w:p w14:paraId="683EF5BF" w14:textId="77777777" w:rsidR="000F3B5A" w:rsidRPr="000F3B5A" w:rsidRDefault="000F3B5A" w:rsidP="000F3B5A">
      <w:pPr>
        <w:pStyle w:val="ListParagraph"/>
        <w:numPr>
          <w:ilvl w:val="0"/>
          <w:numId w:val="32"/>
        </w:numPr>
        <w:rPr>
          <w:rFonts w:eastAsia="Times New Roman" w:cs="Times New Roman"/>
          <w:lang w:eastAsia="hr-HR"/>
        </w:rPr>
      </w:pPr>
      <w:r w:rsidRPr="000F3B5A">
        <w:rPr>
          <w:rFonts w:eastAsia="Times New Roman" w:cs="Times New Roman"/>
          <w:lang w:eastAsia="hr-HR"/>
        </w:rPr>
        <w:t>Razinu razumijevanja internih akata zaštite podataka i vezanih obavijesti</w:t>
      </w:r>
    </w:p>
    <w:p w14:paraId="52669F64" w14:textId="77777777" w:rsidR="000F3B5A" w:rsidRPr="000F3B5A" w:rsidRDefault="000F3B5A" w:rsidP="000F3B5A">
      <w:pPr>
        <w:pStyle w:val="ListParagraph"/>
        <w:numPr>
          <w:ilvl w:val="0"/>
          <w:numId w:val="32"/>
        </w:numPr>
        <w:rPr>
          <w:rFonts w:eastAsia="Times New Roman" w:cs="Times New Roman"/>
          <w:lang w:eastAsia="hr-HR"/>
        </w:rPr>
      </w:pPr>
      <w:r w:rsidRPr="000F3B5A">
        <w:rPr>
          <w:rFonts w:eastAsia="Times New Roman" w:cs="Times New Roman"/>
          <w:lang w:eastAsia="hr-HR"/>
        </w:rPr>
        <w:t>Ažurnost internih akata zaštite podataka</w:t>
      </w:r>
    </w:p>
    <w:p w14:paraId="45FD9499" w14:textId="77777777" w:rsidR="000F3B5A" w:rsidRPr="000F3B5A" w:rsidRDefault="000F3B5A" w:rsidP="000F3B5A">
      <w:pPr>
        <w:pStyle w:val="ListParagraph"/>
        <w:numPr>
          <w:ilvl w:val="0"/>
          <w:numId w:val="32"/>
        </w:numPr>
        <w:rPr>
          <w:rFonts w:eastAsia="Times New Roman" w:cs="Times New Roman"/>
          <w:lang w:eastAsia="hr-HR"/>
        </w:rPr>
      </w:pPr>
      <w:r w:rsidRPr="000F3B5A">
        <w:rPr>
          <w:rFonts w:eastAsia="Times New Roman" w:cs="Times New Roman"/>
          <w:lang w:eastAsia="hr-HR"/>
        </w:rPr>
        <w:t>Točnost pohranjenih osobnih podataka</w:t>
      </w:r>
    </w:p>
    <w:p w14:paraId="2C3A802F" w14:textId="77777777" w:rsidR="000F3B5A" w:rsidRPr="000F3B5A" w:rsidRDefault="000F3B5A" w:rsidP="000F3B5A">
      <w:pPr>
        <w:pStyle w:val="ListParagraph"/>
        <w:numPr>
          <w:ilvl w:val="0"/>
          <w:numId w:val="32"/>
        </w:numPr>
        <w:rPr>
          <w:rFonts w:eastAsia="Times New Roman" w:cs="Times New Roman"/>
          <w:lang w:eastAsia="hr-HR"/>
        </w:rPr>
      </w:pPr>
      <w:r w:rsidRPr="000F3B5A">
        <w:rPr>
          <w:rFonts w:eastAsia="Times New Roman" w:cs="Times New Roman"/>
          <w:lang w:eastAsia="hr-HR"/>
        </w:rPr>
        <w:t>Usklađenost aktivnosti izvršitelja obrade</w:t>
      </w:r>
    </w:p>
    <w:p w14:paraId="5B54534E" w14:textId="77777777" w:rsidR="000F3B5A" w:rsidRPr="000F3B5A" w:rsidRDefault="000F3B5A" w:rsidP="000F3B5A">
      <w:pPr>
        <w:pStyle w:val="ListParagraph"/>
        <w:numPr>
          <w:ilvl w:val="0"/>
          <w:numId w:val="32"/>
        </w:numPr>
        <w:rPr>
          <w:rFonts w:eastAsia="Times New Roman" w:cs="Times New Roman"/>
          <w:lang w:eastAsia="hr-HR"/>
        </w:rPr>
      </w:pPr>
      <w:r w:rsidRPr="000F3B5A">
        <w:rPr>
          <w:rFonts w:eastAsia="Times New Roman" w:cs="Times New Roman"/>
          <w:lang w:eastAsia="hr-HR"/>
        </w:rPr>
        <w:t>Adekvatnost procedura vezanih uz djelovanje u slučaju povrede osobnih podataka</w:t>
      </w:r>
    </w:p>
    <w:p w14:paraId="4D0CB512" w14:textId="77777777" w:rsidR="00091BA7" w:rsidRPr="00F2404F" w:rsidRDefault="00531B53" w:rsidP="00CA45E3">
      <w:pPr>
        <w:pStyle w:val="Heading2"/>
      </w:pPr>
      <w:bookmarkStart w:id="50" w:name="_Toc72080396"/>
      <w:r w:rsidRPr="00F2404F">
        <w:t>Radnici Društva</w:t>
      </w:r>
      <w:bookmarkEnd w:id="50"/>
    </w:p>
    <w:p w14:paraId="7B8B564B" w14:textId="77777777" w:rsidR="00444BC1" w:rsidRPr="00857453" w:rsidRDefault="00444BC1" w:rsidP="00474AD0">
      <w:pPr>
        <w:pStyle w:val="Caption"/>
      </w:pPr>
      <w:r w:rsidRPr="00857453">
        <w:t xml:space="preserve">Članak </w:t>
      </w:r>
      <w:fldSimple w:instr=" SEQ Članak_ \* ARABIC ">
        <w:r w:rsidR="00C10820">
          <w:rPr>
            <w:noProof/>
          </w:rPr>
          <w:t>47</w:t>
        </w:r>
      </w:fldSimple>
      <w:r w:rsidRPr="00857453">
        <w:t>.</w:t>
      </w:r>
    </w:p>
    <w:p w14:paraId="2B7A6486" w14:textId="77777777" w:rsidR="00091BA7" w:rsidRPr="00BD58E1" w:rsidRDefault="00091BA7" w:rsidP="000F3B5A">
      <w:pPr>
        <w:rPr>
          <w:rFonts w:eastAsia="Times New Roman" w:cs="Times New Roman"/>
          <w:lang w:eastAsia="hr-HR"/>
        </w:rPr>
      </w:pPr>
      <w:r w:rsidRPr="00BD58E1">
        <w:rPr>
          <w:rFonts w:eastAsia="Times New Roman" w:cs="Times New Roman"/>
          <w:lang w:eastAsia="hr-HR"/>
        </w:rPr>
        <w:t>Svi radnici zaposleni u Društvu odgovorni su za obradu osobnih podataka u skladu sa Općom uredbom o zaštiti podataka i drugim internim aktima Društva kojima se uređuje zaštita osobnih podataka i važećim propisima RH na području zaštite osobnih podataka.</w:t>
      </w:r>
    </w:p>
    <w:p w14:paraId="116F241A" w14:textId="77777777" w:rsidR="00531B53" w:rsidRPr="00BD58E1" w:rsidRDefault="00531B53" w:rsidP="000F3B5A">
      <w:r w:rsidRPr="00BD58E1">
        <w:t xml:space="preserve">Temeljem odredbi ugovora o radu, osobito odredbi / klauzule o povjerljivosti, </w:t>
      </w:r>
      <w:r w:rsidR="007124A4" w:rsidRPr="00BD58E1">
        <w:t>r</w:t>
      </w:r>
      <w:r w:rsidRPr="00BD58E1">
        <w:t xml:space="preserve">adnici su obvezni čuvati povjerljivost svih osobnih podataka kojima imaju pravo i ovlast pristupa,  a koji se nalaze u sustavima pohrane koje vodi Društvo u kojem su zaposleni te  iste osobne podatke koriste isključivo u točno određenu (propisanu) svrhu.  </w:t>
      </w:r>
    </w:p>
    <w:p w14:paraId="6FC8AE7E" w14:textId="77777777" w:rsidR="00091BA7" w:rsidRPr="00BD58E1" w:rsidRDefault="00091BA7" w:rsidP="000F3B5A">
      <w:pPr>
        <w:rPr>
          <w:rFonts w:eastAsia="Times New Roman" w:cs="Times New Roman"/>
          <w:lang w:eastAsia="hr-HR"/>
        </w:rPr>
      </w:pPr>
      <w:r w:rsidRPr="00BD58E1">
        <w:rPr>
          <w:rFonts w:eastAsia="Times New Roman" w:cs="Times New Roman"/>
          <w:lang w:eastAsia="hr-HR"/>
        </w:rPr>
        <w:t xml:space="preserve">Radnici Društva su dužni prijaviti sve nepravilnosti vezane za obradu osobnih podataka na e-mail adresu </w:t>
      </w:r>
      <w:hyperlink r:id="rId10" w:history="1">
        <w:r w:rsidR="007124A4" w:rsidRPr="00BD58E1">
          <w:rPr>
            <w:rStyle w:val="Hyperlink"/>
            <w:rFonts w:eastAsia="Times New Roman" w:cs="Times New Roman"/>
            <w:lang w:eastAsia="hr-HR"/>
          </w:rPr>
          <w:t>dpo@ano.hr</w:t>
        </w:r>
      </w:hyperlink>
      <w:r w:rsidR="007124A4" w:rsidRPr="00BD58E1">
        <w:rPr>
          <w:rFonts w:eastAsia="Times New Roman" w:cs="Times New Roman"/>
          <w:lang w:eastAsia="hr-HR"/>
        </w:rPr>
        <w:t>.</w:t>
      </w:r>
    </w:p>
    <w:p w14:paraId="00DB08B2" w14:textId="77777777" w:rsidR="00091BA7" w:rsidRDefault="00091BA7" w:rsidP="000F3B5A">
      <w:pPr>
        <w:rPr>
          <w:rFonts w:eastAsia="Times New Roman" w:cs="Times New Roman"/>
          <w:lang w:eastAsia="hr-HR"/>
        </w:rPr>
      </w:pPr>
      <w:r w:rsidRPr="00BD58E1">
        <w:rPr>
          <w:rFonts w:eastAsia="Times New Roman" w:cs="Times New Roman"/>
          <w:lang w:eastAsia="hr-HR"/>
        </w:rPr>
        <w:t xml:space="preserve">Društvo će kontinuirano i u skladu s potrebama poslovanja osigurati edukaciju svojih radnika u području zaštite osobnih podataka. </w:t>
      </w:r>
    </w:p>
    <w:p w14:paraId="6DE93DF2" w14:textId="77777777" w:rsidR="00091BA7" w:rsidRPr="00F2404F" w:rsidRDefault="00091BA7" w:rsidP="000F3B5A">
      <w:pPr>
        <w:pStyle w:val="Heading1"/>
      </w:pPr>
      <w:bookmarkStart w:id="51" w:name="_Toc72080397"/>
      <w:r w:rsidRPr="00F2404F">
        <w:lastRenderedPageBreak/>
        <w:t>ZAŠTITA PRAVA ISPITANIKA</w:t>
      </w:r>
      <w:bookmarkEnd w:id="51"/>
    </w:p>
    <w:p w14:paraId="27FA7057" w14:textId="77777777" w:rsidR="00444BC1" w:rsidRPr="00857453" w:rsidRDefault="00444BC1" w:rsidP="00474AD0">
      <w:pPr>
        <w:pStyle w:val="Caption"/>
      </w:pPr>
      <w:r w:rsidRPr="00857453">
        <w:t xml:space="preserve">Članak </w:t>
      </w:r>
      <w:fldSimple w:instr=" SEQ Članak_ \* ARABIC ">
        <w:r w:rsidR="00C10820">
          <w:rPr>
            <w:noProof/>
          </w:rPr>
          <w:t>48</w:t>
        </w:r>
      </w:fldSimple>
      <w:r w:rsidRPr="00857453">
        <w:t>.</w:t>
      </w:r>
    </w:p>
    <w:p w14:paraId="4DB48F8C" w14:textId="77777777" w:rsidR="00091BA7" w:rsidRPr="00BD58E1" w:rsidRDefault="00091BA7" w:rsidP="007124A4">
      <w:pPr>
        <w:spacing w:before="100" w:beforeAutospacing="1" w:after="100" w:afterAutospacing="1"/>
        <w:rPr>
          <w:rFonts w:eastAsia="Times New Roman" w:cs="Times New Roman"/>
          <w:lang w:eastAsia="hr-HR"/>
        </w:rPr>
      </w:pPr>
      <w:r w:rsidRPr="00BD58E1">
        <w:rPr>
          <w:rFonts w:eastAsia="Times New Roman" w:cs="Times New Roman"/>
          <w:lang w:eastAsia="hr-HR"/>
        </w:rPr>
        <w:t xml:space="preserve">Društvo će najkasnije u roku od 15 dana </w:t>
      </w:r>
      <w:r w:rsidR="007124A4" w:rsidRPr="00BD58E1">
        <w:rPr>
          <w:rFonts w:eastAsia="Times New Roman" w:cs="Times New Roman"/>
          <w:lang w:eastAsia="hr-HR"/>
        </w:rPr>
        <w:t xml:space="preserve">računajući </w:t>
      </w:r>
      <w:r w:rsidRPr="00BD58E1">
        <w:rPr>
          <w:rFonts w:eastAsia="Times New Roman" w:cs="Times New Roman"/>
          <w:lang w:eastAsia="hr-HR"/>
        </w:rPr>
        <w:t xml:space="preserve">od </w:t>
      </w:r>
      <w:r w:rsidR="007124A4" w:rsidRPr="00BD58E1">
        <w:rPr>
          <w:rFonts w:eastAsia="Times New Roman" w:cs="Times New Roman"/>
          <w:lang w:eastAsia="hr-HR"/>
        </w:rPr>
        <w:t xml:space="preserve">dana zaprimanja </w:t>
      </w:r>
      <w:r w:rsidRPr="00BD58E1">
        <w:rPr>
          <w:rFonts w:eastAsia="Times New Roman" w:cs="Times New Roman"/>
          <w:lang w:eastAsia="hr-HR"/>
        </w:rPr>
        <w:t>zahtjeva svakom ispitaniku na osobni zahtjev, odnosno na zahtjev njegovog zakonskog zastupnika ili punomoćnika:</w:t>
      </w:r>
    </w:p>
    <w:p w14:paraId="22F3D4D0" w14:textId="77777777" w:rsidR="007124A4" w:rsidRPr="00BD58E1" w:rsidRDefault="00091BA7" w:rsidP="0061325A">
      <w:pPr>
        <w:numPr>
          <w:ilvl w:val="0"/>
          <w:numId w:val="19"/>
        </w:numPr>
        <w:spacing w:before="100" w:beforeAutospacing="1" w:after="100" w:afterAutospacing="1"/>
        <w:rPr>
          <w:rFonts w:eastAsia="Times New Roman" w:cs="Times New Roman"/>
          <w:lang w:eastAsia="hr-HR"/>
        </w:rPr>
      </w:pPr>
      <w:r w:rsidRPr="00BD58E1">
        <w:rPr>
          <w:rFonts w:eastAsia="Times New Roman" w:cs="Times New Roman"/>
          <w:lang w:eastAsia="hr-HR"/>
        </w:rPr>
        <w:t xml:space="preserve">dostaviti potvrdu o tome </w:t>
      </w:r>
      <w:r w:rsidR="001D370C" w:rsidRPr="00BD58E1">
        <w:rPr>
          <w:rFonts w:eastAsia="Times New Roman" w:cs="Times New Roman"/>
          <w:lang w:eastAsia="hr-HR"/>
        </w:rPr>
        <w:t>je</w:t>
      </w:r>
      <w:r w:rsidRPr="00BD58E1">
        <w:rPr>
          <w:rFonts w:eastAsia="Times New Roman" w:cs="Times New Roman"/>
          <w:lang w:eastAsia="hr-HR"/>
        </w:rPr>
        <w:t xml:space="preserve"> li se osobni podaci koji se odnose na njega obrađuju ili ne;</w:t>
      </w:r>
    </w:p>
    <w:p w14:paraId="7F37F910" w14:textId="77777777" w:rsidR="007124A4" w:rsidRPr="00BD58E1" w:rsidRDefault="00091BA7" w:rsidP="0061325A">
      <w:pPr>
        <w:numPr>
          <w:ilvl w:val="0"/>
          <w:numId w:val="19"/>
        </w:numPr>
        <w:spacing w:before="100" w:beforeAutospacing="1" w:after="100" w:afterAutospacing="1"/>
        <w:rPr>
          <w:rFonts w:eastAsia="Times New Roman" w:cs="Times New Roman"/>
          <w:lang w:eastAsia="hr-HR"/>
        </w:rPr>
      </w:pPr>
      <w:r w:rsidRPr="00BD58E1">
        <w:rPr>
          <w:rFonts w:eastAsia="Times New Roman" w:cs="Times New Roman"/>
          <w:lang w:eastAsia="hr-HR"/>
        </w:rPr>
        <w:t>dati obavijest u razumljivom obliku o podacima koji se odnose na njega, te čija je obrada u tijeku kao i o izvoru tih podataka;</w:t>
      </w:r>
    </w:p>
    <w:p w14:paraId="215AE249" w14:textId="77777777" w:rsidR="007124A4" w:rsidRPr="00BD58E1" w:rsidRDefault="00091BA7" w:rsidP="0061325A">
      <w:pPr>
        <w:numPr>
          <w:ilvl w:val="0"/>
          <w:numId w:val="19"/>
        </w:numPr>
        <w:spacing w:before="100" w:beforeAutospacing="1" w:after="100" w:afterAutospacing="1"/>
        <w:rPr>
          <w:rFonts w:eastAsia="Times New Roman" w:cs="Times New Roman"/>
          <w:lang w:eastAsia="hr-HR"/>
        </w:rPr>
      </w:pPr>
      <w:r w:rsidRPr="00BD58E1">
        <w:rPr>
          <w:rFonts w:eastAsia="Times New Roman" w:cs="Times New Roman"/>
          <w:lang w:eastAsia="hr-HR"/>
        </w:rPr>
        <w:t>omogućiti uvid u evidenciju aktivnosti obrade te uvid u osobne podatke sadržane u evidenciji aktivnosti obrade koji se odnose na njega te njihovo prepisivanje;</w:t>
      </w:r>
    </w:p>
    <w:p w14:paraId="36A7CD95" w14:textId="77777777" w:rsidR="007124A4" w:rsidRPr="00BD58E1" w:rsidRDefault="00091BA7" w:rsidP="0061325A">
      <w:pPr>
        <w:numPr>
          <w:ilvl w:val="0"/>
          <w:numId w:val="19"/>
        </w:numPr>
        <w:spacing w:before="100" w:beforeAutospacing="1" w:after="100" w:afterAutospacing="1"/>
        <w:rPr>
          <w:rFonts w:eastAsia="Times New Roman" w:cs="Times New Roman"/>
          <w:lang w:eastAsia="hr-HR"/>
        </w:rPr>
      </w:pPr>
      <w:r w:rsidRPr="00BD58E1">
        <w:rPr>
          <w:rFonts w:eastAsia="Times New Roman" w:cs="Times New Roman"/>
          <w:lang w:eastAsia="hr-HR"/>
        </w:rPr>
        <w:t>dostaviti izvatke, potvrde ili ispise osobnih podataka sadržanih u evidenciji aktivnosti obrade koji se odnose na njega, a koji moraju sadržavati i naznaku svrhe i pravnog temelja prikupljanja, obrade i korištenja tih podataka;</w:t>
      </w:r>
    </w:p>
    <w:p w14:paraId="5E869668" w14:textId="77777777" w:rsidR="007124A4" w:rsidRPr="00BD58E1" w:rsidRDefault="00091BA7" w:rsidP="0061325A">
      <w:pPr>
        <w:numPr>
          <w:ilvl w:val="0"/>
          <w:numId w:val="19"/>
        </w:numPr>
        <w:spacing w:before="100" w:beforeAutospacing="1" w:after="100" w:afterAutospacing="1"/>
        <w:rPr>
          <w:rFonts w:eastAsia="Times New Roman" w:cs="Times New Roman"/>
          <w:lang w:eastAsia="hr-HR"/>
        </w:rPr>
      </w:pPr>
      <w:r w:rsidRPr="00BD58E1">
        <w:rPr>
          <w:rFonts w:eastAsia="Times New Roman" w:cs="Times New Roman"/>
          <w:lang w:eastAsia="hr-HR"/>
        </w:rPr>
        <w:t>dostaviti ispis podataka o tome tko je i za koje svrhe i po kojem pravnom temelju dobio na korištenje osobne podatke koji se odnose na njega;</w:t>
      </w:r>
    </w:p>
    <w:p w14:paraId="6C450658" w14:textId="77777777" w:rsidR="00091BA7" w:rsidRPr="00BD58E1" w:rsidRDefault="00091BA7" w:rsidP="0061325A">
      <w:pPr>
        <w:numPr>
          <w:ilvl w:val="0"/>
          <w:numId w:val="19"/>
        </w:numPr>
        <w:spacing w:before="100" w:beforeAutospacing="1" w:after="100" w:afterAutospacing="1"/>
        <w:rPr>
          <w:rFonts w:eastAsia="Times New Roman" w:cs="Times New Roman"/>
          <w:lang w:eastAsia="hr-HR"/>
        </w:rPr>
      </w:pPr>
      <w:r w:rsidRPr="00BD58E1">
        <w:rPr>
          <w:rFonts w:eastAsia="Times New Roman" w:cs="Times New Roman"/>
          <w:lang w:eastAsia="hr-HR"/>
        </w:rPr>
        <w:t>dati obavijest o automatskoj obradi podataka koja se odnosi na njega.</w:t>
      </w:r>
    </w:p>
    <w:p w14:paraId="2F1153C2" w14:textId="77777777" w:rsidR="007124A4" w:rsidRPr="00BD58E1" w:rsidRDefault="00091BA7" w:rsidP="004A1C70">
      <w:pPr>
        <w:spacing w:before="100" w:beforeAutospacing="1" w:after="100" w:afterAutospacing="1"/>
        <w:rPr>
          <w:rFonts w:eastAsia="Times New Roman" w:cs="Times New Roman"/>
          <w:lang w:eastAsia="hr-HR"/>
        </w:rPr>
      </w:pPr>
      <w:r w:rsidRPr="00BD58E1">
        <w:rPr>
          <w:rFonts w:eastAsia="Times New Roman" w:cs="Times New Roman"/>
          <w:lang w:eastAsia="hr-HR"/>
        </w:rPr>
        <w:t xml:space="preserve">Društvo će na zahtjev ispitanika, odnosno njegovih zakonskih zastupnika ili punomoćnika dopuniti, izmijeniti ili brisati osobne podatke ako su podaci nepotpuni, netočni ili neažurni, te ako njihova obrada nije u skladu s Općom uredbom o zaštiti podataka i važećim propisima RH na području zaštite osobnih podataka. </w:t>
      </w:r>
    </w:p>
    <w:p w14:paraId="46C701A2" w14:textId="77777777" w:rsidR="00091BA7" w:rsidRPr="00F2404F" w:rsidRDefault="00091BA7" w:rsidP="000F3B5A">
      <w:pPr>
        <w:pStyle w:val="Heading1"/>
      </w:pPr>
      <w:bookmarkStart w:id="52" w:name="_Toc72080398"/>
      <w:r w:rsidRPr="00F2404F">
        <w:t>PRIJELAZNE I ZAVRŠNE ODREDBE</w:t>
      </w:r>
      <w:bookmarkEnd w:id="52"/>
    </w:p>
    <w:p w14:paraId="5B967A9E" w14:textId="77777777" w:rsidR="00444BC1" w:rsidRPr="00857453" w:rsidRDefault="00444BC1" w:rsidP="00474AD0">
      <w:pPr>
        <w:pStyle w:val="Caption"/>
      </w:pPr>
      <w:r w:rsidRPr="00857453">
        <w:t xml:space="preserve">Članak </w:t>
      </w:r>
      <w:fldSimple w:instr=" SEQ Članak_ \* ARABIC ">
        <w:r w:rsidR="00C10820">
          <w:rPr>
            <w:noProof/>
          </w:rPr>
          <w:t>49</w:t>
        </w:r>
      </w:fldSimple>
      <w:r w:rsidRPr="00857453">
        <w:t>.</w:t>
      </w:r>
    </w:p>
    <w:p w14:paraId="36EAE647" w14:textId="77777777" w:rsidR="00091BA7" w:rsidRDefault="00C84FD1" w:rsidP="00DC51FB">
      <w:pPr>
        <w:spacing w:before="100" w:beforeAutospacing="1" w:after="100" w:afterAutospacing="1"/>
        <w:rPr>
          <w:rFonts w:eastAsia="Times New Roman" w:cs="Times New Roman"/>
          <w:lang w:eastAsia="hr-HR"/>
        </w:rPr>
      </w:pPr>
      <w:r w:rsidRPr="00C84FD1">
        <w:rPr>
          <w:rFonts w:eastAsia="Times New Roman" w:cs="Times New Roman"/>
          <w:lang w:eastAsia="hr-HR"/>
        </w:rPr>
        <w:t>Ova</w:t>
      </w:r>
      <w:r>
        <w:rPr>
          <w:rFonts w:eastAsia="Times New Roman" w:cs="Times New Roman"/>
          <w:lang w:eastAsia="hr-HR"/>
        </w:rPr>
        <w:t>j</w:t>
      </w:r>
      <w:r w:rsidRPr="00C84FD1">
        <w:rPr>
          <w:rFonts w:eastAsia="Times New Roman" w:cs="Times New Roman"/>
          <w:lang w:eastAsia="hr-HR"/>
        </w:rPr>
        <w:t xml:space="preserve"> P</w:t>
      </w:r>
      <w:r>
        <w:rPr>
          <w:rFonts w:eastAsia="Times New Roman" w:cs="Times New Roman"/>
          <w:lang w:eastAsia="hr-HR"/>
        </w:rPr>
        <w:t xml:space="preserve">ravilnik </w:t>
      </w:r>
      <w:r w:rsidRPr="00C84FD1">
        <w:rPr>
          <w:rFonts w:eastAsia="Times New Roman" w:cs="Times New Roman"/>
          <w:lang w:eastAsia="hr-HR"/>
        </w:rPr>
        <w:t>stupa na snagu i primjenjuje se danom donošenja.</w:t>
      </w:r>
      <w:r w:rsidR="00DC51FB" w:rsidRPr="00DC51FB">
        <w:t xml:space="preserve"> </w:t>
      </w:r>
      <w:r w:rsidR="00DC51FB">
        <w:rPr>
          <w:rFonts w:eastAsia="Times New Roman" w:cs="Times New Roman"/>
          <w:lang w:eastAsia="hr-HR"/>
        </w:rPr>
        <w:t xml:space="preserve">Donošenjem ovog Pravilnika </w:t>
      </w:r>
      <w:r w:rsidR="00DC51FB" w:rsidRPr="00DC51FB">
        <w:rPr>
          <w:rFonts w:eastAsia="Times New Roman" w:cs="Times New Roman"/>
          <w:lang w:eastAsia="hr-HR"/>
        </w:rPr>
        <w:t>stavlja se van snage prethodn</w:t>
      </w:r>
      <w:r w:rsidR="00DC51FB">
        <w:rPr>
          <w:rFonts w:eastAsia="Times New Roman" w:cs="Times New Roman"/>
          <w:lang w:eastAsia="hr-HR"/>
        </w:rPr>
        <w:t>i</w:t>
      </w:r>
      <w:r w:rsidR="00DC51FB" w:rsidRPr="00DC51FB">
        <w:rPr>
          <w:rFonts w:eastAsia="Times New Roman" w:cs="Times New Roman"/>
          <w:lang w:eastAsia="hr-HR"/>
        </w:rPr>
        <w:t xml:space="preserve"> </w:t>
      </w:r>
      <w:r w:rsidR="00DC51FB">
        <w:rPr>
          <w:rFonts w:eastAsia="Times New Roman" w:cs="Times New Roman"/>
          <w:lang w:eastAsia="hr-HR"/>
        </w:rPr>
        <w:t>Pravilnik o zaštiti osobnih podataka od 25.05.2018. godine.</w:t>
      </w:r>
    </w:p>
    <w:p w14:paraId="6C90F454" w14:textId="77777777" w:rsidR="00DC51FB" w:rsidRPr="00BD58E1" w:rsidRDefault="00DC51FB" w:rsidP="00DC51FB">
      <w:pPr>
        <w:spacing w:before="100" w:beforeAutospacing="1" w:after="100" w:afterAutospacing="1"/>
        <w:rPr>
          <w:rFonts w:eastAsia="Times New Roman" w:cs="Times New Roman"/>
          <w:lang w:eastAsia="hr-HR"/>
        </w:rPr>
      </w:pPr>
    </w:p>
    <w:p w14:paraId="0FFA1FBF" w14:textId="77777777" w:rsidR="00CA45E3" w:rsidRDefault="00CA45E3" w:rsidP="00091BA7">
      <w:pPr>
        <w:spacing w:before="100" w:beforeAutospacing="1" w:after="100" w:afterAutospacing="1"/>
        <w:rPr>
          <w:rFonts w:eastAsia="Times New Roman" w:cs="Times New Roman"/>
          <w:lang w:eastAsia="hr-HR"/>
        </w:rPr>
      </w:pPr>
    </w:p>
    <w:p w14:paraId="09A0A527" w14:textId="77777777" w:rsidR="00091BA7" w:rsidRDefault="00091BA7" w:rsidP="00091BA7">
      <w:pPr>
        <w:spacing w:before="100" w:beforeAutospacing="1" w:after="100" w:afterAutospacing="1"/>
        <w:rPr>
          <w:rFonts w:eastAsia="Times New Roman" w:cs="Times New Roman"/>
          <w:lang w:eastAsia="hr-HR"/>
        </w:rPr>
      </w:pPr>
      <w:r w:rsidRPr="00BD58E1">
        <w:rPr>
          <w:rFonts w:eastAsia="Times New Roman" w:cs="Times New Roman"/>
          <w:lang w:eastAsia="hr-HR"/>
        </w:rPr>
        <w:t xml:space="preserve">Zagreb, </w:t>
      </w:r>
      <w:r w:rsidR="00C84FD1">
        <w:rPr>
          <w:rFonts w:eastAsia="Times New Roman" w:cs="Times New Roman"/>
          <w:lang w:eastAsia="hr-HR"/>
        </w:rPr>
        <w:t>10</w:t>
      </w:r>
      <w:r w:rsidRPr="00BD58E1">
        <w:rPr>
          <w:rFonts w:eastAsia="Times New Roman" w:cs="Times New Roman"/>
          <w:lang w:eastAsia="hr-HR"/>
        </w:rPr>
        <w:t>.05.20</w:t>
      </w:r>
      <w:r w:rsidR="00C84FD1">
        <w:rPr>
          <w:rFonts w:eastAsia="Times New Roman" w:cs="Times New Roman"/>
          <w:lang w:eastAsia="hr-HR"/>
        </w:rPr>
        <w:t>21</w:t>
      </w:r>
      <w:r w:rsidRPr="00BD58E1">
        <w:rPr>
          <w:rFonts w:eastAsia="Times New Roman" w:cs="Times New Roman"/>
          <w:lang w:eastAsia="hr-HR"/>
        </w:rPr>
        <w:t>. godine</w:t>
      </w:r>
    </w:p>
    <w:p w14:paraId="72EC7692" w14:textId="77777777" w:rsidR="00CA45E3" w:rsidRDefault="00CA45E3" w:rsidP="00091BA7">
      <w:pPr>
        <w:spacing w:before="100" w:beforeAutospacing="1" w:after="100" w:afterAutospacing="1"/>
        <w:rPr>
          <w:rFonts w:eastAsia="Times New Roman" w:cs="Times New Roman"/>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CA45E3" w14:paraId="4E11995A" w14:textId="77777777" w:rsidTr="00287EA4">
        <w:tc>
          <w:tcPr>
            <w:tcW w:w="3020" w:type="dxa"/>
          </w:tcPr>
          <w:p w14:paraId="748DC216" w14:textId="77777777" w:rsidR="00CA45E3" w:rsidRDefault="00CA45E3" w:rsidP="00091BA7">
            <w:pPr>
              <w:spacing w:before="100" w:beforeAutospacing="1" w:after="100" w:afterAutospacing="1"/>
              <w:rPr>
                <w:rFonts w:eastAsia="Times New Roman" w:cs="Times New Roman"/>
                <w:lang w:eastAsia="hr-HR"/>
              </w:rPr>
            </w:pPr>
          </w:p>
        </w:tc>
        <w:tc>
          <w:tcPr>
            <w:tcW w:w="3021" w:type="dxa"/>
          </w:tcPr>
          <w:p w14:paraId="7D5BBA5A" w14:textId="77777777" w:rsidR="00CA45E3" w:rsidRDefault="00CA45E3" w:rsidP="00091BA7">
            <w:pPr>
              <w:spacing w:before="100" w:beforeAutospacing="1" w:after="100" w:afterAutospacing="1"/>
              <w:rPr>
                <w:rFonts w:eastAsia="Times New Roman" w:cs="Times New Roman"/>
                <w:lang w:eastAsia="hr-HR"/>
              </w:rPr>
            </w:pPr>
          </w:p>
        </w:tc>
        <w:tc>
          <w:tcPr>
            <w:tcW w:w="3021" w:type="dxa"/>
          </w:tcPr>
          <w:p w14:paraId="43091258" w14:textId="77777777" w:rsidR="00CA45E3" w:rsidRDefault="00287EA4" w:rsidP="00287EA4">
            <w:pPr>
              <w:spacing w:before="100" w:beforeAutospacing="1" w:after="100" w:afterAutospacing="1"/>
              <w:jc w:val="center"/>
              <w:rPr>
                <w:rFonts w:eastAsia="Times New Roman" w:cs="Times New Roman"/>
                <w:lang w:eastAsia="hr-HR"/>
              </w:rPr>
            </w:pPr>
            <w:r>
              <w:rPr>
                <w:rFonts w:eastAsia="Times New Roman" w:cs="Times New Roman"/>
                <w:lang w:eastAsia="hr-HR"/>
              </w:rPr>
              <w:t xml:space="preserve">Za </w:t>
            </w:r>
            <w:r w:rsidR="00CA45E3" w:rsidRPr="00BD58E1">
              <w:rPr>
                <w:rFonts w:eastAsia="Times New Roman" w:cs="Times New Roman"/>
                <w:lang w:eastAsia="hr-HR"/>
              </w:rPr>
              <w:t>ANO d.o.o.</w:t>
            </w:r>
          </w:p>
        </w:tc>
      </w:tr>
      <w:tr w:rsidR="00CA45E3" w14:paraId="23048500" w14:textId="77777777" w:rsidTr="00287EA4">
        <w:trPr>
          <w:trHeight w:val="631"/>
        </w:trPr>
        <w:tc>
          <w:tcPr>
            <w:tcW w:w="3020" w:type="dxa"/>
          </w:tcPr>
          <w:p w14:paraId="1434F44E" w14:textId="77777777" w:rsidR="00CA45E3" w:rsidRDefault="00CA45E3" w:rsidP="00091BA7">
            <w:pPr>
              <w:spacing w:before="100" w:beforeAutospacing="1" w:after="100" w:afterAutospacing="1"/>
              <w:rPr>
                <w:rFonts w:eastAsia="Times New Roman" w:cs="Times New Roman"/>
                <w:lang w:eastAsia="hr-HR"/>
              </w:rPr>
            </w:pPr>
          </w:p>
        </w:tc>
        <w:tc>
          <w:tcPr>
            <w:tcW w:w="3021" w:type="dxa"/>
          </w:tcPr>
          <w:p w14:paraId="4E8D094F" w14:textId="77777777" w:rsidR="00CA45E3" w:rsidRDefault="00CA45E3" w:rsidP="00091BA7">
            <w:pPr>
              <w:spacing w:before="100" w:beforeAutospacing="1" w:after="100" w:afterAutospacing="1"/>
              <w:rPr>
                <w:rFonts w:eastAsia="Times New Roman" w:cs="Times New Roman"/>
                <w:lang w:eastAsia="hr-HR"/>
              </w:rPr>
            </w:pPr>
          </w:p>
        </w:tc>
        <w:tc>
          <w:tcPr>
            <w:tcW w:w="3021" w:type="dxa"/>
            <w:tcBorders>
              <w:bottom w:val="single" w:sz="8" w:space="0" w:color="auto"/>
            </w:tcBorders>
          </w:tcPr>
          <w:p w14:paraId="13AB05A7" w14:textId="77777777" w:rsidR="00CA45E3" w:rsidRDefault="00CA45E3" w:rsidP="00287EA4">
            <w:pPr>
              <w:spacing w:before="100" w:beforeAutospacing="1" w:after="100" w:afterAutospacing="1"/>
              <w:jc w:val="center"/>
              <w:rPr>
                <w:rFonts w:eastAsia="Times New Roman" w:cs="Times New Roman"/>
                <w:lang w:eastAsia="hr-HR"/>
              </w:rPr>
            </w:pPr>
          </w:p>
        </w:tc>
      </w:tr>
      <w:tr w:rsidR="00CA45E3" w14:paraId="546AEDD2" w14:textId="77777777" w:rsidTr="00287EA4">
        <w:tc>
          <w:tcPr>
            <w:tcW w:w="3020" w:type="dxa"/>
          </w:tcPr>
          <w:p w14:paraId="7F6F26B7" w14:textId="77777777" w:rsidR="00CA45E3" w:rsidRDefault="00CA45E3" w:rsidP="00091BA7">
            <w:pPr>
              <w:spacing w:before="100" w:beforeAutospacing="1" w:after="100" w:afterAutospacing="1"/>
              <w:rPr>
                <w:rFonts w:eastAsia="Times New Roman" w:cs="Times New Roman"/>
                <w:lang w:eastAsia="hr-HR"/>
              </w:rPr>
            </w:pPr>
          </w:p>
        </w:tc>
        <w:tc>
          <w:tcPr>
            <w:tcW w:w="3021" w:type="dxa"/>
          </w:tcPr>
          <w:p w14:paraId="662D32E3" w14:textId="77777777" w:rsidR="00CA45E3" w:rsidRDefault="00CA45E3" w:rsidP="00091BA7">
            <w:pPr>
              <w:spacing w:before="100" w:beforeAutospacing="1" w:after="100" w:afterAutospacing="1"/>
              <w:rPr>
                <w:rFonts w:eastAsia="Times New Roman" w:cs="Times New Roman"/>
                <w:lang w:eastAsia="hr-HR"/>
              </w:rPr>
            </w:pPr>
          </w:p>
        </w:tc>
        <w:tc>
          <w:tcPr>
            <w:tcW w:w="3021" w:type="dxa"/>
            <w:tcBorders>
              <w:top w:val="single" w:sz="8" w:space="0" w:color="auto"/>
            </w:tcBorders>
          </w:tcPr>
          <w:p w14:paraId="6F062AC5" w14:textId="77777777" w:rsidR="00CA45E3" w:rsidRPr="00287EA4" w:rsidRDefault="00CA45E3" w:rsidP="00287EA4">
            <w:pPr>
              <w:spacing w:before="100" w:beforeAutospacing="1" w:after="100" w:afterAutospacing="1"/>
              <w:jc w:val="center"/>
              <w:rPr>
                <w:rFonts w:eastAsia="Times New Roman" w:cs="Times New Roman"/>
                <w:b/>
                <w:lang w:eastAsia="hr-HR"/>
              </w:rPr>
            </w:pPr>
            <w:r w:rsidRPr="00287EA4">
              <w:rPr>
                <w:rFonts w:eastAsia="Times New Roman" w:cs="Times New Roman"/>
                <w:b/>
                <w:lang w:eastAsia="hr-HR"/>
              </w:rPr>
              <w:t>Anđela Šutija</w:t>
            </w:r>
          </w:p>
          <w:p w14:paraId="5AA3AE84" w14:textId="77777777" w:rsidR="00CA45E3" w:rsidRDefault="00CA45E3" w:rsidP="00287EA4">
            <w:pPr>
              <w:spacing w:before="100" w:beforeAutospacing="1" w:after="100" w:afterAutospacing="1"/>
              <w:jc w:val="center"/>
              <w:rPr>
                <w:rFonts w:eastAsia="Times New Roman" w:cs="Times New Roman"/>
                <w:lang w:eastAsia="hr-HR"/>
              </w:rPr>
            </w:pPr>
            <w:r w:rsidRPr="00287EA4">
              <w:rPr>
                <w:rFonts w:eastAsia="Times New Roman" w:cs="Times New Roman"/>
                <w:sz w:val="20"/>
                <w:lang w:eastAsia="hr-HR"/>
              </w:rPr>
              <w:t>Član</w:t>
            </w:r>
            <w:r w:rsidR="00287EA4" w:rsidRPr="00287EA4">
              <w:rPr>
                <w:rFonts w:eastAsia="Times New Roman" w:cs="Times New Roman"/>
                <w:sz w:val="20"/>
                <w:lang w:eastAsia="hr-HR"/>
              </w:rPr>
              <w:t>ica</w:t>
            </w:r>
            <w:r w:rsidRPr="00287EA4">
              <w:rPr>
                <w:rFonts w:eastAsia="Times New Roman" w:cs="Times New Roman"/>
                <w:sz w:val="20"/>
                <w:lang w:eastAsia="hr-HR"/>
              </w:rPr>
              <w:t xml:space="preserve"> Uprave</w:t>
            </w:r>
          </w:p>
        </w:tc>
      </w:tr>
    </w:tbl>
    <w:p w14:paraId="25327266" w14:textId="77777777" w:rsidR="00CA45E3" w:rsidRDefault="00CA45E3" w:rsidP="00091BA7">
      <w:pPr>
        <w:spacing w:before="100" w:beforeAutospacing="1" w:after="100" w:afterAutospacing="1"/>
        <w:rPr>
          <w:rFonts w:eastAsia="Times New Roman" w:cs="Times New Roman"/>
          <w:lang w:eastAsia="hr-HR"/>
        </w:rPr>
      </w:pPr>
    </w:p>
    <w:p w14:paraId="1B5B761E" w14:textId="77777777" w:rsidR="00091BA7" w:rsidRPr="00BD58E1" w:rsidRDefault="00091BA7" w:rsidP="00091BA7"/>
    <w:p w14:paraId="1ECF262E" w14:textId="77777777" w:rsidR="00B4430C" w:rsidRPr="00BD58E1" w:rsidRDefault="00B4430C"/>
    <w:sectPr w:rsidR="00B4430C" w:rsidRPr="00BD58E1" w:rsidSect="00A16236">
      <w:headerReference w:type="default" r:id="rId11"/>
      <w:footerReference w:type="default" r:id="rId12"/>
      <w:pgSz w:w="11906" w:h="16838"/>
      <w:pgMar w:top="1418" w:right="1134" w:bottom="1418" w:left="1134" w:header="340" w:footer="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3C662" w14:textId="77777777" w:rsidR="002A7FE9" w:rsidRDefault="002A7FE9" w:rsidP="007124A4">
      <w:r>
        <w:separator/>
      </w:r>
    </w:p>
  </w:endnote>
  <w:endnote w:type="continuationSeparator" w:id="0">
    <w:p w14:paraId="26BD9D59" w14:textId="77777777" w:rsidR="002A7FE9" w:rsidRDefault="002A7FE9" w:rsidP="00712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single" w:sz="4" w:space="0" w:color="00A0DE"/>
        <w:left w:val="none" w:sz="0" w:space="0" w:color="auto"/>
        <w:bottom w:val="none" w:sz="0" w:space="0" w:color="auto"/>
        <w:right w:val="none" w:sz="0" w:space="0" w:color="auto"/>
      </w:tblBorders>
      <w:tblLook w:val="04A0" w:firstRow="1" w:lastRow="0" w:firstColumn="1" w:lastColumn="0" w:noHBand="0" w:noVBand="1"/>
    </w:tblPr>
    <w:tblGrid>
      <w:gridCol w:w="9072"/>
      <w:gridCol w:w="567"/>
    </w:tblGrid>
    <w:tr w:rsidR="0045054A" w14:paraId="07F1895C" w14:textId="77777777" w:rsidTr="00A16236">
      <w:trPr>
        <w:trHeight w:val="558"/>
      </w:trPr>
      <w:tc>
        <w:tcPr>
          <w:tcW w:w="9072" w:type="dxa"/>
          <w:tcBorders>
            <w:right w:val="nil"/>
          </w:tcBorders>
          <w:vAlign w:val="center"/>
        </w:tcPr>
        <w:p w14:paraId="6F9D36C2" w14:textId="77777777" w:rsidR="00000000" w:rsidRPr="00CA45E3" w:rsidRDefault="00000000" w:rsidP="00A16236">
          <w:pPr>
            <w:pStyle w:val="Footer"/>
            <w:spacing w:before="0" w:after="0"/>
            <w:jc w:val="center"/>
            <w:rPr>
              <w:color w:val="00A0DE"/>
              <w:sz w:val="18"/>
            </w:rPr>
          </w:pPr>
          <w:r>
            <w:rPr>
              <w:color w:val="00A0DE"/>
              <w:sz w:val="18"/>
            </w:rPr>
            <w:t>POL-03 — PRAVILNIK O ZAŠTITI OSOBNIH PODATAKA</w:t>
          </w:r>
        </w:p>
        <w:p w14:paraId="7D4AA2D0" w14:textId="77777777" w:rsidR="00000000" w:rsidRDefault="00000000" w:rsidP="00A16236">
          <w:pPr>
            <w:pStyle w:val="Footer"/>
            <w:spacing w:before="0" w:after="0"/>
            <w:jc w:val="center"/>
          </w:pPr>
          <w:r>
            <w:rPr>
              <w:color w:val="00A0DE"/>
              <w:sz w:val="18"/>
            </w:rPr>
            <w:t>v1.1</w:t>
          </w:r>
        </w:p>
      </w:tc>
      <w:tc>
        <w:tcPr>
          <w:tcW w:w="567" w:type="dxa"/>
          <w:tcBorders>
            <w:top w:val="single" w:sz="4" w:space="0" w:color="00A0DE"/>
            <w:left w:val="nil"/>
            <w:bottom w:val="nil"/>
          </w:tcBorders>
          <w:shd w:val="clear" w:color="auto" w:fill="00A0DE"/>
          <w:vAlign w:val="bottom"/>
        </w:tcPr>
        <w:p w14:paraId="33550CCF" w14:textId="77777777" w:rsidR="00000000" w:rsidRPr="005472B0" w:rsidRDefault="00000000" w:rsidP="00A16236">
          <w:pPr>
            <w:spacing w:before="0" w:after="0"/>
            <w:jc w:val="center"/>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Pr>
              <w:color w:val="FFFFFF" w:themeColor="background1"/>
              <w:sz w:val="20"/>
              <w:szCs w:val="28"/>
            </w:rPr>
            <w:t>2</w:t>
          </w:r>
          <w:r w:rsidRPr="005472B0">
            <w:rPr>
              <w:noProof/>
              <w:color w:val="FFFFFF" w:themeColor="background1"/>
              <w:sz w:val="20"/>
              <w:szCs w:val="28"/>
            </w:rPr>
            <w:fldChar w:fldCharType="end"/>
          </w:r>
        </w:p>
        <w:p w14:paraId="60D935CB" w14:textId="77777777" w:rsidR="00000000" w:rsidRPr="00CA45E3" w:rsidRDefault="00000000" w:rsidP="00A16236">
          <w:pPr>
            <w:pStyle w:val="Footer"/>
            <w:spacing w:before="0" w:after="0"/>
            <w:jc w:val="center"/>
            <w:rPr>
              <w:color w:val="00A0DE"/>
              <w:sz w:val="18"/>
            </w:rPr>
          </w:pPr>
        </w:p>
      </w:tc>
    </w:tr>
  </w:tbl>
  <w:p w14:paraId="582F5561" w14:textId="77777777" w:rsidR="00000000" w:rsidRDefault="00000000" w:rsidP="00450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B4B1A" w14:textId="77777777" w:rsidR="002A7FE9" w:rsidRDefault="002A7FE9" w:rsidP="007124A4">
      <w:r>
        <w:separator/>
      </w:r>
    </w:p>
  </w:footnote>
  <w:footnote w:type="continuationSeparator" w:id="0">
    <w:p w14:paraId="39C500F3" w14:textId="77777777" w:rsidR="002A7FE9" w:rsidRDefault="002A7FE9" w:rsidP="00712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single" w:sz="36" w:space="0" w:color="00A0DE"/>
        <w:right w:val="none" w:sz="0" w:space="0" w:color="auto"/>
        <w:insideH w:val="none" w:sz="0" w:space="0" w:color="auto"/>
        <w:insideV w:val="none" w:sz="0" w:space="0" w:color="auto"/>
      </w:tblBorders>
      <w:tblLook w:val="04A0" w:firstRow="1" w:lastRow="0" w:firstColumn="1" w:lastColumn="0" w:noHBand="0" w:noVBand="1"/>
    </w:tblPr>
    <w:tblGrid>
      <w:gridCol w:w="4531"/>
      <w:gridCol w:w="5108"/>
    </w:tblGrid>
    <w:tr w:rsidR="002C4BA8" w:rsidRPr="00C40BE8" w14:paraId="162AE67D" w14:textId="77777777" w:rsidTr="00A16236">
      <w:sdt>
        <w:sdtPr>
          <w:rPr>
            <w:noProof/>
          </w:rPr>
          <w:id w:val="-1453777751"/>
          <w:picture/>
        </w:sdtPr>
        <w:sdtContent>
          <w:tc>
            <w:tcPr>
              <w:tcW w:w="4531" w:type="dxa"/>
            </w:tcPr>
            <w:p w14:paraId="747A4EFF" w14:textId="77777777" w:rsidR="00000000" w:rsidRDefault="00000000" w:rsidP="00137CF3">
              <w:pPr>
                <w:pStyle w:val="Header"/>
                <w:tabs>
                  <w:tab w:val="left" w:pos="2157"/>
                </w:tabs>
                <w:ind w:left="315"/>
              </w:pPr>
              <w:r>
                <w:rPr>
                  <w:noProof/>
                </w:rPr>
                <w:drawing>
                  <wp:inline distT="0" distB="0" distL="0" distR="0" wp14:anchorId="50AFD7E6" wp14:editId="04FA6342">
                    <wp:extent cx="1174750" cy="257175"/>
                    <wp:effectExtent l="0" t="0" r="6350" b="9525"/>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extLst>
                                <a:ext uri="{28A0092B-C50C-407E-A947-70E740481C1C}">
                                  <a14:useLocalDpi xmlns:a14="http://schemas.microsoft.com/office/drawing/2010/main" val="0"/>
                                </a:ext>
                              </a:extLst>
                            </a:blip>
                            <a:stretch>
                              <a:fillRect/>
                            </a:stretch>
                          </pic:blipFill>
                          <pic:spPr>
                            <a:xfrm>
                              <a:off x="0" y="0"/>
                              <a:ext cx="1174750" cy="257175"/>
                            </a:xfrm>
                            <a:prstGeom prst="rect">
                              <a:avLst/>
                            </a:prstGeom>
                          </pic:spPr>
                        </pic:pic>
                      </a:graphicData>
                    </a:graphic>
                  </wp:inline>
                </w:drawing>
              </w:r>
            </w:p>
          </w:tc>
        </w:sdtContent>
      </w:sdt>
      <w:tc>
        <w:tcPr>
          <w:tcW w:w="5108" w:type="dxa"/>
        </w:tcPr>
        <w:p w14:paraId="1335808E" w14:textId="77777777" w:rsidR="00000000" w:rsidRPr="00C40BE8" w:rsidRDefault="00000000" w:rsidP="005472B0">
          <w:pPr>
            <w:pStyle w:val="Header"/>
            <w:tabs>
              <w:tab w:val="left" w:pos="1455"/>
            </w:tabs>
            <w:jc w:val="right"/>
            <w:rPr>
              <w:smallCaps/>
              <w:color w:val="44546A" w:themeColor="text2"/>
              <w:sz w:val="20"/>
            </w:rPr>
          </w:pPr>
        </w:p>
        <w:p w14:paraId="06917B11" w14:textId="77777777" w:rsidR="00000000" w:rsidRPr="00C40BE8" w:rsidRDefault="00000000" w:rsidP="00AA76E1">
          <w:pPr>
            <w:pStyle w:val="Header"/>
            <w:jc w:val="right"/>
            <w:rPr>
              <w:smallCaps/>
              <w:color w:val="2F5496" w:themeColor="accent1" w:themeShade="BF"/>
            </w:rPr>
          </w:pPr>
          <w:r>
            <w:rPr>
              <w:b/>
              <w:smallCaps/>
              <w:color w:val="00A0DE"/>
              <w:sz w:val="20"/>
            </w:rPr>
            <w:t xml:space="preserve">Pravilnik </w:t>
          </w:r>
          <w:r>
            <w:rPr>
              <w:b/>
              <w:smallCaps/>
              <w:color w:val="44546A" w:themeColor="text2"/>
              <w:sz w:val="20"/>
            </w:rPr>
            <w:t xml:space="preserve">- </w:t>
          </w:r>
          <w:r>
            <w:rPr>
              <w:b/>
              <w:smallCaps/>
              <w:color w:val="FF0000"/>
              <w:sz w:val="20"/>
            </w:rPr>
            <w:t>Interno</w:t>
          </w:r>
        </w:p>
      </w:tc>
    </w:tr>
  </w:tbl>
  <w:p w14:paraId="06D8FC71" w14:textId="77777777" w:rsidR="00000000" w:rsidRPr="005472B0" w:rsidRDefault="00000000" w:rsidP="005472B0">
    <w:pPr>
      <w:pStyle w:val="Header"/>
      <w:tabs>
        <w:tab w:val="left" w:pos="1455"/>
      </w:tabs>
      <w:rPr>
        <w:sz w:val="10"/>
      </w:rPr>
    </w:pPr>
    <w:r>
      <w:rPr>
        <w:noProof/>
      </w:rPr>
      <mc:AlternateContent>
        <mc:Choice Requires="wps">
          <w:drawing>
            <wp:anchor distT="0" distB="0" distL="114300" distR="114300" simplePos="0" relativeHeight="251662336" behindDoc="0" locked="0" layoutInCell="1" allowOverlap="1" wp14:anchorId="1CEE0D05" wp14:editId="217BEF0D">
              <wp:simplePos x="0" y="0"/>
              <wp:positionH relativeFrom="column">
                <wp:posOffset>-619760</wp:posOffset>
              </wp:positionH>
              <wp:positionV relativeFrom="paragraph">
                <wp:posOffset>-327289</wp:posOffset>
              </wp:positionV>
              <wp:extent cx="801098" cy="325755"/>
              <wp:effectExtent l="0" t="0" r="0" b="0"/>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rgbClr val="00A0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F8F9B6" w14:textId="77777777" w:rsidR="00000000" w:rsidRDefault="00000000" w:rsidP="00137CF3">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E0D0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5.75pt;width:63.1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" adj="17208" fillcolor="#00a0de" stroked="f" strokeweight="1pt">
              <v:textbox inset=",0,14.4pt,0">
                <w:txbxContent>
                  <w:p w14:paraId="47F8F9B6" w14:textId="77777777" w:rsidR="00000000" w:rsidRDefault="00000000" w:rsidP="00137CF3">
                    <w:pPr>
                      <w:pStyle w:val="NoSpacing"/>
                      <w:jc w:val="right"/>
                      <w:rPr>
                        <w:color w:val="FFFFFF" w:themeColor="background1"/>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637"/>
    <w:multiLevelType w:val="hybridMultilevel"/>
    <w:tmpl w:val="CE263D74"/>
    <w:lvl w:ilvl="0" w:tplc="3970D586">
      <w:numFmt w:val="bullet"/>
      <w:lvlText w:val="•"/>
      <w:lvlJc w:val="left"/>
      <w:pPr>
        <w:ind w:left="720" w:hanging="360"/>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A43918"/>
    <w:multiLevelType w:val="hybridMultilevel"/>
    <w:tmpl w:val="1DA257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6D6A9D"/>
    <w:multiLevelType w:val="hybridMultilevel"/>
    <w:tmpl w:val="D06070FE"/>
    <w:lvl w:ilvl="0" w:tplc="3970D586">
      <w:numFmt w:val="bullet"/>
      <w:lvlText w:val="•"/>
      <w:lvlJc w:val="left"/>
      <w:pPr>
        <w:ind w:left="720" w:hanging="360"/>
      </w:pPr>
      <w:rPr>
        <w:rFonts w:ascii="Cambria" w:eastAsiaTheme="minorEastAsia" w:hAnsi="Cambria"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8E434F"/>
    <w:multiLevelType w:val="hybridMultilevel"/>
    <w:tmpl w:val="EBAA8B9A"/>
    <w:lvl w:ilvl="0" w:tplc="3970D586">
      <w:numFmt w:val="bullet"/>
      <w:lvlText w:val="•"/>
      <w:lvlJc w:val="left"/>
      <w:pPr>
        <w:ind w:left="720" w:hanging="360"/>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99652C"/>
    <w:multiLevelType w:val="multilevel"/>
    <w:tmpl w:val="0F8A89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C023FA"/>
    <w:multiLevelType w:val="multilevel"/>
    <w:tmpl w:val="CB5A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2210B"/>
    <w:multiLevelType w:val="multilevel"/>
    <w:tmpl w:val="9E78E6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904598"/>
    <w:multiLevelType w:val="hybridMultilevel"/>
    <w:tmpl w:val="8CA412E8"/>
    <w:lvl w:ilvl="0" w:tplc="3970D586">
      <w:numFmt w:val="bullet"/>
      <w:lvlText w:val="•"/>
      <w:lvlJc w:val="left"/>
      <w:pPr>
        <w:ind w:left="720" w:hanging="360"/>
      </w:pPr>
      <w:rPr>
        <w:rFonts w:ascii="Cambria" w:eastAsiaTheme="minorEastAsia" w:hAnsi="Cambria" w:cstheme="minorBidi" w:hint="default"/>
      </w:rPr>
    </w:lvl>
    <w:lvl w:ilvl="1" w:tplc="CD62D7EA">
      <w:start w:val="6"/>
      <w:numFmt w:val="bullet"/>
      <w:lvlText w:val="-"/>
      <w:lvlJc w:val="left"/>
      <w:pPr>
        <w:ind w:left="1440" w:hanging="360"/>
      </w:pPr>
      <w:rPr>
        <w:rFonts w:ascii="Cambria" w:eastAsiaTheme="minorEastAsia" w:hAnsi="Cambria" w:cstheme="minorBid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15E072C"/>
    <w:multiLevelType w:val="multilevel"/>
    <w:tmpl w:val="C71AD6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1B3EC9"/>
    <w:multiLevelType w:val="hybridMultilevel"/>
    <w:tmpl w:val="E6C838F8"/>
    <w:lvl w:ilvl="0" w:tplc="041A0019">
      <w:start w:val="1"/>
      <w:numFmt w:val="lowerLetter"/>
      <w:lvlText w:val="%1."/>
      <w:lvlJc w:val="left"/>
      <w:pPr>
        <w:ind w:left="720" w:hanging="360"/>
      </w:pPr>
    </w:lvl>
    <w:lvl w:ilvl="1" w:tplc="D00E2084">
      <w:start w:val="1"/>
      <w:numFmt w:val="lowerLetter"/>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7BE0E9B"/>
    <w:multiLevelType w:val="multilevel"/>
    <w:tmpl w:val="19B227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940CB3"/>
    <w:multiLevelType w:val="hybridMultilevel"/>
    <w:tmpl w:val="D11A7CB2"/>
    <w:lvl w:ilvl="0" w:tplc="3970D586">
      <w:numFmt w:val="bullet"/>
      <w:lvlText w:val="•"/>
      <w:lvlJc w:val="left"/>
      <w:pPr>
        <w:ind w:left="720" w:hanging="360"/>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517C7B"/>
    <w:multiLevelType w:val="multilevel"/>
    <w:tmpl w:val="A6F471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815D95"/>
    <w:multiLevelType w:val="multilevel"/>
    <w:tmpl w:val="26E4480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2B46508D"/>
    <w:multiLevelType w:val="hybridMultilevel"/>
    <w:tmpl w:val="D9C4D0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DD463B2"/>
    <w:multiLevelType w:val="hybridMultilevel"/>
    <w:tmpl w:val="C628A444"/>
    <w:lvl w:ilvl="0" w:tplc="3970D586">
      <w:numFmt w:val="bullet"/>
      <w:lvlText w:val="•"/>
      <w:lvlJc w:val="left"/>
      <w:pPr>
        <w:ind w:left="720" w:hanging="360"/>
      </w:pPr>
      <w:rPr>
        <w:rFonts w:ascii="Cambria" w:eastAsiaTheme="minorEastAsia" w:hAnsi="Cambria"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F6B4D6D"/>
    <w:multiLevelType w:val="multilevel"/>
    <w:tmpl w:val="044C24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F455CC"/>
    <w:multiLevelType w:val="hybridMultilevel"/>
    <w:tmpl w:val="53EE5252"/>
    <w:lvl w:ilvl="0" w:tplc="3970D586">
      <w:numFmt w:val="bullet"/>
      <w:lvlText w:val="•"/>
      <w:lvlJc w:val="left"/>
      <w:pPr>
        <w:ind w:left="720" w:hanging="360"/>
      </w:pPr>
      <w:rPr>
        <w:rFonts w:ascii="Cambria" w:eastAsiaTheme="minorEastAsia" w:hAnsi="Cambria"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6ED6716"/>
    <w:multiLevelType w:val="multilevel"/>
    <w:tmpl w:val="0D64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BF5F8C"/>
    <w:multiLevelType w:val="hybridMultilevel"/>
    <w:tmpl w:val="738416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AF62F29"/>
    <w:multiLevelType w:val="multilevel"/>
    <w:tmpl w:val="06FC5E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5E5A33"/>
    <w:multiLevelType w:val="multilevel"/>
    <w:tmpl w:val="360AA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2418B0"/>
    <w:multiLevelType w:val="hybridMultilevel"/>
    <w:tmpl w:val="8550F28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AE31B85"/>
    <w:multiLevelType w:val="multilevel"/>
    <w:tmpl w:val="F66AC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9C2892"/>
    <w:multiLevelType w:val="hybridMultilevel"/>
    <w:tmpl w:val="40C2E716"/>
    <w:lvl w:ilvl="0" w:tplc="3970D586">
      <w:numFmt w:val="bullet"/>
      <w:lvlText w:val="•"/>
      <w:lvlJc w:val="left"/>
      <w:pPr>
        <w:ind w:left="720" w:hanging="360"/>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4B870AC"/>
    <w:multiLevelType w:val="hybridMultilevel"/>
    <w:tmpl w:val="89807378"/>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55F13992"/>
    <w:multiLevelType w:val="hybridMultilevel"/>
    <w:tmpl w:val="C0CAA9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67E5A8B"/>
    <w:multiLevelType w:val="hybridMultilevel"/>
    <w:tmpl w:val="8A4609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91377ED"/>
    <w:multiLevelType w:val="hybridMultilevel"/>
    <w:tmpl w:val="026EA67A"/>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E2D2ED3"/>
    <w:multiLevelType w:val="multilevel"/>
    <w:tmpl w:val="10C24D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F576FE"/>
    <w:multiLevelType w:val="multilevel"/>
    <w:tmpl w:val="97B4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6A6D42"/>
    <w:multiLevelType w:val="multilevel"/>
    <w:tmpl w:val="A22E4B8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B445561"/>
    <w:multiLevelType w:val="hybridMultilevel"/>
    <w:tmpl w:val="63BED9A6"/>
    <w:lvl w:ilvl="0" w:tplc="3970D586">
      <w:numFmt w:val="bullet"/>
      <w:lvlText w:val="•"/>
      <w:lvlJc w:val="left"/>
      <w:pPr>
        <w:ind w:left="720" w:hanging="360"/>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D1E6A43"/>
    <w:multiLevelType w:val="multilevel"/>
    <w:tmpl w:val="8FC2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EA75EF"/>
    <w:multiLevelType w:val="hybridMultilevel"/>
    <w:tmpl w:val="60D8D7F2"/>
    <w:lvl w:ilvl="0" w:tplc="3970D586">
      <w:numFmt w:val="bullet"/>
      <w:lvlText w:val="•"/>
      <w:lvlJc w:val="left"/>
      <w:pPr>
        <w:ind w:left="720" w:hanging="360"/>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DEE0433"/>
    <w:multiLevelType w:val="hybridMultilevel"/>
    <w:tmpl w:val="7C44E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E895BF7"/>
    <w:multiLevelType w:val="hybridMultilevel"/>
    <w:tmpl w:val="B4328A3E"/>
    <w:lvl w:ilvl="0" w:tplc="3970D586">
      <w:numFmt w:val="bullet"/>
      <w:lvlText w:val="•"/>
      <w:lvlJc w:val="left"/>
      <w:pPr>
        <w:ind w:left="720" w:hanging="360"/>
      </w:pPr>
      <w:rPr>
        <w:rFonts w:ascii="Cambria" w:eastAsiaTheme="minorEastAsia" w:hAnsi="Cambria"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5D26A9"/>
    <w:multiLevelType w:val="hybridMultilevel"/>
    <w:tmpl w:val="B232C80E"/>
    <w:lvl w:ilvl="0" w:tplc="3970D586">
      <w:numFmt w:val="bullet"/>
      <w:lvlText w:val="•"/>
      <w:lvlJc w:val="left"/>
      <w:pPr>
        <w:ind w:left="720" w:hanging="360"/>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32B17D9"/>
    <w:multiLevelType w:val="multilevel"/>
    <w:tmpl w:val="0894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E06428"/>
    <w:multiLevelType w:val="multilevel"/>
    <w:tmpl w:val="1BC0F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6744D7"/>
    <w:multiLevelType w:val="multilevel"/>
    <w:tmpl w:val="75522E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1A1705"/>
    <w:multiLevelType w:val="multilevel"/>
    <w:tmpl w:val="52CCCB7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3" w15:restartNumberingAfterBreak="0">
    <w:nsid w:val="7AA97F79"/>
    <w:multiLevelType w:val="hybridMultilevel"/>
    <w:tmpl w:val="55C6FC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B070C74"/>
    <w:multiLevelType w:val="multilevel"/>
    <w:tmpl w:val="C8EC98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452DAA"/>
    <w:multiLevelType w:val="hybridMultilevel"/>
    <w:tmpl w:val="1F6E3CDA"/>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D84010B"/>
    <w:multiLevelType w:val="hybridMultilevel"/>
    <w:tmpl w:val="6DA81D6A"/>
    <w:lvl w:ilvl="0" w:tplc="3970D586">
      <w:numFmt w:val="bullet"/>
      <w:lvlText w:val="•"/>
      <w:lvlJc w:val="left"/>
      <w:pPr>
        <w:ind w:left="720" w:hanging="360"/>
      </w:pPr>
      <w:rPr>
        <w:rFonts w:ascii="Cambria" w:eastAsiaTheme="minorEastAsia" w:hAnsi="Cambria"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85768938">
    <w:abstractNumId w:val="23"/>
  </w:num>
  <w:num w:numId="2" w16cid:durableId="478571957">
    <w:abstractNumId w:val="44"/>
  </w:num>
  <w:num w:numId="3" w16cid:durableId="1282615227">
    <w:abstractNumId w:val="40"/>
  </w:num>
  <w:num w:numId="4" w16cid:durableId="1832718665">
    <w:abstractNumId w:val="4"/>
  </w:num>
  <w:num w:numId="5" w16cid:durableId="1916427342">
    <w:abstractNumId w:val="6"/>
  </w:num>
  <w:num w:numId="6" w16cid:durableId="933630443">
    <w:abstractNumId w:val="8"/>
  </w:num>
  <w:num w:numId="7" w16cid:durableId="240219721">
    <w:abstractNumId w:val="20"/>
  </w:num>
  <w:num w:numId="8" w16cid:durableId="1583879366">
    <w:abstractNumId w:val="29"/>
  </w:num>
  <w:num w:numId="9" w16cid:durableId="1802454427">
    <w:abstractNumId w:val="12"/>
  </w:num>
  <w:num w:numId="10" w16cid:durableId="215240592">
    <w:abstractNumId w:val="16"/>
  </w:num>
  <w:num w:numId="11" w16cid:durableId="1292247810">
    <w:abstractNumId w:val="31"/>
  </w:num>
  <w:num w:numId="12" w16cid:durableId="1574924617">
    <w:abstractNumId w:val="10"/>
  </w:num>
  <w:num w:numId="13" w16cid:durableId="833839135">
    <w:abstractNumId w:val="41"/>
  </w:num>
  <w:num w:numId="14" w16cid:durableId="536428991">
    <w:abstractNumId w:val="5"/>
  </w:num>
  <w:num w:numId="15" w16cid:durableId="1886789013">
    <w:abstractNumId w:val="30"/>
  </w:num>
  <w:num w:numId="16" w16cid:durableId="453252916">
    <w:abstractNumId w:val="21"/>
  </w:num>
  <w:num w:numId="17" w16cid:durableId="1095596993">
    <w:abstractNumId w:val="18"/>
  </w:num>
  <w:num w:numId="18" w16cid:durableId="156851262">
    <w:abstractNumId w:val="34"/>
  </w:num>
  <w:num w:numId="19" w16cid:durableId="2030989376">
    <w:abstractNumId w:val="39"/>
  </w:num>
  <w:num w:numId="20" w16cid:durableId="236208910">
    <w:abstractNumId w:val="26"/>
  </w:num>
  <w:num w:numId="21" w16cid:durableId="900363264">
    <w:abstractNumId w:val="43"/>
  </w:num>
  <w:num w:numId="22" w16cid:durableId="753164926">
    <w:abstractNumId w:val="36"/>
  </w:num>
  <w:num w:numId="23" w16cid:durableId="1932280475">
    <w:abstractNumId w:val="45"/>
  </w:num>
  <w:num w:numId="24" w16cid:durableId="1877502532">
    <w:abstractNumId w:val="19"/>
  </w:num>
  <w:num w:numId="25" w16cid:durableId="2122719238">
    <w:abstractNumId w:val="32"/>
  </w:num>
  <w:num w:numId="26" w16cid:durableId="203449947">
    <w:abstractNumId w:val="27"/>
  </w:num>
  <w:num w:numId="27" w16cid:durableId="1290939464">
    <w:abstractNumId w:val="25"/>
  </w:num>
  <w:num w:numId="28" w16cid:durableId="939144435">
    <w:abstractNumId w:val="46"/>
  </w:num>
  <w:num w:numId="29" w16cid:durableId="1366564893">
    <w:abstractNumId w:val="42"/>
  </w:num>
  <w:num w:numId="30" w16cid:durableId="2089616787">
    <w:abstractNumId w:val="17"/>
  </w:num>
  <w:num w:numId="31" w16cid:durableId="276984727">
    <w:abstractNumId w:val="13"/>
  </w:num>
  <w:num w:numId="32" w16cid:durableId="931206765">
    <w:abstractNumId w:val="22"/>
  </w:num>
  <w:num w:numId="33" w16cid:durableId="1596091602">
    <w:abstractNumId w:val="9"/>
  </w:num>
  <w:num w:numId="34" w16cid:durableId="14045708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8071770">
    <w:abstractNumId w:val="7"/>
  </w:num>
  <w:num w:numId="36" w16cid:durableId="465859912">
    <w:abstractNumId w:val="0"/>
  </w:num>
  <w:num w:numId="37" w16cid:durableId="143739334">
    <w:abstractNumId w:val="24"/>
  </w:num>
  <w:num w:numId="38" w16cid:durableId="772819915">
    <w:abstractNumId w:val="11"/>
  </w:num>
  <w:num w:numId="39" w16cid:durableId="1251813025">
    <w:abstractNumId w:val="13"/>
  </w:num>
  <w:num w:numId="40" w16cid:durableId="1499465124">
    <w:abstractNumId w:val="14"/>
  </w:num>
  <w:num w:numId="41" w16cid:durableId="167713940">
    <w:abstractNumId w:val="1"/>
  </w:num>
  <w:num w:numId="42" w16cid:durableId="413086811">
    <w:abstractNumId w:val="15"/>
  </w:num>
  <w:num w:numId="43" w16cid:durableId="1606689422">
    <w:abstractNumId w:val="3"/>
  </w:num>
  <w:num w:numId="44" w16cid:durableId="1023820428">
    <w:abstractNumId w:val="2"/>
  </w:num>
  <w:num w:numId="45" w16cid:durableId="1153374696">
    <w:abstractNumId w:val="37"/>
  </w:num>
  <w:num w:numId="46" w16cid:durableId="721833183">
    <w:abstractNumId w:val="33"/>
  </w:num>
  <w:num w:numId="47" w16cid:durableId="517038193">
    <w:abstractNumId w:val="38"/>
  </w:num>
  <w:num w:numId="48" w16cid:durableId="805584704">
    <w:abstractNumId w:val="28"/>
  </w:num>
  <w:num w:numId="49" w16cid:durableId="219293919">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A7"/>
    <w:rsid w:val="0000388A"/>
    <w:rsid w:val="00004610"/>
    <w:rsid w:val="000072E9"/>
    <w:rsid w:val="000106D2"/>
    <w:rsid w:val="000116FC"/>
    <w:rsid w:val="000142C9"/>
    <w:rsid w:val="0002095A"/>
    <w:rsid w:val="00025FF2"/>
    <w:rsid w:val="00033322"/>
    <w:rsid w:val="00033A7B"/>
    <w:rsid w:val="00034F34"/>
    <w:rsid w:val="00036B26"/>
    <w:rsid w:val="0003771A"/>
    <w:rsid w:val="000411B0"/>
    <w:rsid w:val="000430D0"/>
    <w:rsid w:val="00043EB7"/>
    <w:rsid w:val="000506E1"/>
    <w:rsid w:val="0005195C"/>
    <w:rsid w:val="00052BC5"/>
    <w:rsid w:val="00053E0B"/>
    <w:rsid w:val="00054AD4"/>
    <w:rsid w:val="00061397"/>
    <w:rsid w:val="0006248E"/>
    <w:rsid w:val="00063645"/>
    <w:rsid w:val="00070EC5"/>
    <w:rsid w:val="00072761"/>
    <w:rsid w:val="00074D1B"/>
    <w:rsid w:val="00082254"/>
    <w:rsid w:val="00091BA7"/>
    <w:rsid w:val="00091D0F"/>
    <w:rsid w:val="00095023"/>
    <w:rsid w:val="000979A4"/>
    <w:rsid w:val="000A7775"/>
    <w:rsid w:val="000A7F91"/>
    <w:rsid w:val="000B15CE"/>
    <w:rsid w:val="000B2009"/>
    <w:rsid w:val="000B50CC"/>
    <w:rsid w:val="000B5B21"/>
    <w:rsid w:val="000B716F"/>
    <w:rsid w:val="000B7C5E"/>
    <w:rsid w:val="000C4D16"/>
    <w:rsid w:val="000D17DA"/>
    <w:rsid w:val="000D6A15"/>
    <w:rsid w:val="000E5881"/>
    <w:rsid w:val="000E703E"/>
    <w:rsid w:val="000E7F32"/>
    <w:rsid w:val="000F342C"/>
    <w:rsid w:val="000F3B5A"/>
    <w:rsid w:val="000F5727"/>
    <w:rsid w:val="00102400"/>
    <w:rsid w:val="00103290"/>
    <w:rsid w:val="00104FF8"/>
    <w:rsid w:val="00105B70"/>
    <w:rsid w:val="00107FCC"/>
    <w:rsid w:val="001112DA"/>
    <w:rsid w:val="001123FC"/>
    <w:rsid w:val="00112C64"/>
    <w:rsid w:val="001174C1"/>
    <w:rsid w:val="0012117B"/>
    <w:rsid w:val="00134268"/>
    <w:rsid w:val="00135094"/>
    <w:rsid w:val="00137A90"/>
    <w:rsid w:val="00147B12"/>
    <w:rsid w:val="00154BF4"/>
    <w:rsid w:val="00161AC2"/>
    <w:rsid w:val="00166010"/>
    <w:rsid w:val="001664D9"/>
    <w:rsid w:val="00167351"/>
    <w:rsid w:val="00172269"/>
    <w:rsid w:val="001725EA"/>
    <w:rsid w:val="001758C5"/>
    <w:rsid w:val="00180E91"/>
    <w:rsid w:val="00181213"/>
    <w:rsid w:val="0018139E"/>
    <w:rsid w:val="00182960"/>
    <w:rsid w:val="00184BCB"/>
    <w:rsid w:val="00190FBB"/>
    <w:rsid w:val="00192E27"/>
    <w:rsid w:val="001937BE"/>
    <w:rsid w:val="00193ECF"/>
    <w:rsid w:val="0019457A"/>
    <w:rsid w:val="0019596F"/>
    <w:rsid w:val="00196D7B"/>
    <w:rsid w:val="001A03B1"/>
    <w:rsid w:val="001A1A7C"/>
    <w:rsid w:val="001B22CA"/>
    <w:rsid w:val="001B38B4"/>
    <w:rsid w:val="001B39F3"/>
    <w:rsid w:val="001B60E3"/>
    <w:rsid w:val="001C17D9"/>
    <w:rsid w:val="001C22D2"/>
    <w:rsid w:val="001C2FB1"/>
    <w:rsid w:val="001C3162"/>
    <w:rsid w:val="001C3931"/>
    <w:rsid w:val="001C3C12"/>
    <w:rsid w:val="001C622A"/>
    <w:rsid w:val="001D114C"/>
    <w:rsid w:val="001D12A1"/>
    <w:rsid w:val="001D1C05"/>
    <w:rsid w:val="001D3155"/>
    <w:rsid w:val="001D370C"/>
    <w:rsid w:val="001D474F"/>
    <w:rsid w:val="001E69A7"/>
    <w:rsid w:val="001F1274"/>
    <w:rsid w:val="001F2911"/>
    <w:rsid w:val="001F7B87"/>
    <w:rsid w:val="00204992"/>
    <w:rsid w:val="0020529A"/>
    <w:rsid w:val="002063CD"/>
    <w:rsid w:val="00210D4E"/>
    <w:rsid w:val="002110BE"/>
    <w:rsid w:val="00215658"/>
    <w:rsid w:val="0021767A"/>
    <w:rsid w:val="002259B0"/>
    <w:rsid w:val="00225A00"/>
    <w:rsid w:val="0022782F"/>
    <w:rsid w:val="00231E46"/>
    <w:rsid w:val="00237049"/>
    <w:rsid w:val="0024037C"/>
    <w:rsid w:val="00242E61"/>
    <w:rsid w:val="00245598"/>
    <w:rsid w:val="00246CDE"/>
    <w:rsid w:val="00246FB6"/>
    <w:rsid w:val="00247AC5"/>
    <w:rsid w:val="0025144D"/>
    <w:rsid w:val="002517FE"/>
    <w:rsid w:val="00257307"/>
    <w:rsid w:val="00273DDE"/>
    <w:rsid w:val="00275CB3"/>
    <w:rsid w:val="00283C59"/>
    <w:rsid w:val="002857C5"/>
    <w:rsid w:val="00287EA4"/>
    <w:rsid w:val="00290BB1"/>
    <w:rsid w:val="00295260"/>
    <w:rsid w:val="00297563"/>
    <w:rsid w:val="002A1FF0"/>
    <w:rsid w:val="002A3765"/>
    <w:rsid w:val="002A441A"/>
    <w:rsid w:val="002A7FE9"/>
    <w:rsid w:val="002B3AF9"/>
    <w:rsid w:val="002B4371"/>
    <w:rsid w:val="002B610D"/>
    <w:rsid w:val="002B6B41"/>
    <w:rsid w:val="002C1802"/>
    <w:rsid w:val="002C3768"/>
    <w:rsid w:val="002D0AEE"/>
    <w:rsid w:val="002D1587"/>
    <w:rsid w:val="002D2E82"/>
    <w:rsid w:val="002D40DD"/>
    <w:rsid w:val="002E039C"/>
    <w:rsid w:val="002E1E61"/>
    <w:rsid w:val="002E2F9F"/>
    <w:rsid w:val="002E4F28"/>
    <w:rsid w:val="002E5658"/>
    <w:rsid w:val="002F02B4"/>
    <w:rsid w:val="002F2518"/>
    <w:rsid w:val="002F2AB9"/>
    <w:rsid w:val="002F5878"/>
    <w:rsid w:val="002F63B5"/>
    <w:rsid w:val="00300E17"/>
    <w:rsid w:val="00302663"/>
    <w:rsid w:val="00310233"/>
    <w:rsid w:val="003116A4"/>
    <w:rsid w:val="003116C9"/>
    <w:rsid w:val="00321507"/>
    <w:rsid w:val="00321611"/>
    <w:rsid w:val="003228FD"/>
    <w:rsid w:val="003258D8"/>
    <w:rsid w:val="003274FD"/>
    <w:rsid w:val="003302BD"/>
    <w:rsid w:val="00330B94"/>
    <w:rsid w:val="003345E6"/>
    <w:rsid w:val="00334D35"/>
    <w:rsid w:val="003374D3"/>
    <w:rsid w:val="003416E1"/>
    <w:rsid w:val="00341F72"/>
    <w:rsid w:val="003467CA"/>
    <w:rsid w:val="0034725F"/>
    <w:rsid w:val="00347580"/>
    <w:rsid w:val="00350D1C"/>
    <w:rsid w:val="00353CE2"/>
    <w:rsid w:val="00355FCB"/>
    <w:rsid w:val="00357369"/>
    <w:rsid w:val="00357558"/>
    <w:rsid w:val="00360898"/>
    <w:rsid w:val="0036491F"/>
    <w:rsid w:val="00365550"/>
    <w:rsid w:val="00365B05"/>
    <w:rsid w:val="00375BF5"/>
    <w:rsid w:val="00380758"/>
    <w:rsid w:val="00381540"/>
    <w:rsid w:val="00383489"/>
    <w:rsid w:val="003836DA"/>
    <w:rsid w:val="003844D8"/>
    <w:rsid w:val="00384F13"/>
    <w:rsid w:val="00387A00"/>
    <w:rsid w:val="00393BD4"/>
    <w:rsid w:val="00396C31"/>
    <w:rsid w:val="00396EBB"/>
    <w:rsid w:val="00397222"/>
    <w:rsid w:val="003A2351"/>
    <w:rsid w:val="003A2EFA"/>
    <w:rsid w:val="003A3BA5"/>
    <w:rsid w:val="003A4B83"/>
    <w:rsid w:val="003A624E"/>
    <w:rsid w:val="003A7799"/>
    <w:rsid w:val="003A785B"/>
    <w:rsid w:val="003A7F97"/>
    <w:rsid w:val="003B3442"/>
    <w:rsid w:val="003B5C4B"/>
    <w:rsid w:val="003B6E62"/>
    <w:rsid w:val="003C7A9F"/>
    <w:rsid w:val="003D08F9"/>
    <w:rsid w:val="003D0ADA"/>
    <w:rsid w:val="003D1E92"/>
    <w:rsid w:val="003D28E4"/>
    <w:rsid w:val="003D558E"/>
    <w:rsid w:val="003D5CA5"/>
    <w:rsid w:val="003D7991"/>
    <w:rsid w:val="003E0531"/>
    <w:rsid w:val="003E0BE2"/>
    <w:rsid w:val="003E2BB6"/>
    <w:rsid w:val="003E30A8"/>
    <w:rsid w:val="003E39C1"/>
    <w:rsid w:val="003E7F66"/>
    <w:rsid w:val="003F4542"/>
    <w:rsid w:val="003F667F"/>
    <w:rsid w:val="00401A21"/>
    <w:rsid w:val="00401D00"/>
    <w:rsid w:val="00403416"/>
    <w:rsid w:val="004038CB"/>
    <w:rsid w:val="00403C1C"/>
    <w:rsid w:val="004046AD"/>
    <w:rsid w:val="00405068"/>
    <w:rsid w:val="00410190"/>
    <w:rsid w:val="00410606"/>
    <w:rsid w:val="0041351D"/>
    <w:rsid w:val="0041522E"/>
    <w:rsid w:val="00422CCD"/>
    <w:rsid w:val="00425684"/>
    <w:rsid w:val="00427252"/>
    <w:rsid w:val="0043172E"/>
    <w:rsid w:val="004445E5"/>
    <w:rsid w:val="0044492E"/>
    <w:rsid w:val="00444BC1"/>
    <w:rsid w:val="00447512"/>
    <w:rsid w:val="004529BA"/>
    <w:rsid w:val="00460B70"/>
    <w:rsid w:val="0046114E"/>
    <w:rsid w:val="004713D7"/>
    <w:rsid w:val="0047336F"/>
    <w:rsid w:val="00474487"/>
    <w:rsid w:val="00474AD0"/>
    <w:rsid w:val="0047678E"/>
    <w:rsid w:val="0048451B"/>
    <w:rsid w:val="00485713"/>
    <w:rsid w:val="0048664D"/>
    <w:rsid w:val="004877FC"/>
    <w:rsid w:val="0049648A"/>
    <w:rsid w:val="00496D68"/>
    <w:rsid w:val="00496DA1"/>
    <w:rsid w:val="004A1C70"/>
    <w:rsid w:val="004A2EC9"/>
    <w:rsid w:val="004A5907"/>
    <w:rsid w:val="004A5C4A"/>
    <w:rsid w:val="004B0D24"/>
    <w:rsid w:val="004B1128"/>
    <w:rsid w:val="004B4F18"/>
    <w:rsid w:val="004B5329"/>
    <w:rsid w:val="004B6ADB"/>
    <w:rsid w:val="004D615D"/>
    <w:rsid w:val="004D7967"/>
    <w:rsid w:val="004E0622"/>
    <w:rsid w:val="004E30CC"/>
    <w:rsid w:val="004E5634"/>
    <w:rsid w:val="004E614C"/>
    <w:rsid w:val="004E64C2"/>
    <w:rsid w:val="004E66F2"/>
    <w:rsid w:val="004F0362"/>
    <w:rsid w:val="004F04A9"/>
    <w:rsid w:val="00501E11"/>
    <w:rsid w:val="0050284D"/>
    <w:rsid w:val="00505391"/>
    <w:rsid w:val="00507A9C"/>
    <w:rsid w:val="00511516"/>
    <w:rsid w:val="00512861"/>
    <w:rsid w:val="005168B1"/>
    <w:rsid w:val="00531B53"/>
    <w:rsid w:val="00533ED4"/>
    <w:rsid w:val="005359DE"/>
    <w:rsid w:val="005410C9"/>
    <w:rsid w:val="00543AE3"/>
    <w:rsid w:val="00544A80"/>
    <w:rsid w:val="00546AC2"/>
    <w:rsid w:val="005478F1"/>
    <w:rsid w:val="00551577"/>
    <w:rsid w:val="00552EEA"/>
    <w:rsid w:val="00553CCC"/>
    <w:rsid w:val="00561435"/>
    <w:rsid w:val="00561604"/>
    <w:rsid w:val="00563F84"/>
    <w:rsid w:val="00565DA7"/>
    <w:rsid w:val="00570982"/>
    <w:rsid w:val="00571C41"/>
    <w:rsid w:val="00581367"/>
    <w:rsid w:val="005842E8"/>
    <w:rsid w:val="00594F75"/>
    <w:rsid w:val="005A30D0"/>
    <w:rsid w:val="005A3321"/>
    <w:rsid w:val="005A550D"/>
    <w:rsid w:val="005A5704"/>
    <w:rsid w:val="005A5FDB"/>
    <w:rsid w:val="005B44EE"/>
    <w:rsid w:val="005B5034"/>
    <w:rsid w:val="005B7051"/>
    <w:rsid w:val="005C775D"/>
    <w:rsid w:val="005D0F8E"/>
    <w:rsid w:val="005D452D"/>
    <w:rsid w:val="005D608E"/>
    <w:rsid w:val="005D778C"/>
    <w:rsid w:val="005E1CDF"/>
    <w:rsid w:val="005E2E3F"/>
    <w:rsid w:val="005E7420"/>
    <w:rsid w:val="005F1456"/>
    <w:rsid w:val="005F3618"/>
    <w:rsid w:val="005F3A2B"/>
    <w:rsid w:val="005F3B50"/>
    <w:rsid w:val="005F6206"/>
    <w:rsid w:val="006002B6"/>
    <w:rsid w:val="00602B9E"/>
    <w:rsid w:val="0061315D"/>
    <w:rsid w:val="0061325A"/>
    <w:rsid w:val="00615CB6"/>
    <w:rsid w:val="006168C3"/>
    <w:rsid w:val="006168CE"/>
    <w:rsid w:val="00616915"/>
    <w:rsid w:val="00620708"/>
    <w:rsid w:val="00620FBE"/>
    <w:rsid w:val="006243CA"/>
    <w:rsid w:val="0062709D"/>
    <w:rsid w:val="006310B2"/>
    <w:rsid w:val="006324DA"/>
    <w:rsid w:val="00634FF8"/>
    <w:rsid w:val="00640531"/>
    <w:rsid w:val="00641D8D"/>
    <w:rsid w:val="00652B7A"/>
    <w:rsid w:val="0065486F"/>
    <w:rsid w:val="00656B9C"/>
    <w:rsid w:val="00660723"/>
    <w:rsid w:val="00661568"/>
    <w:rsid w:val="006671BE"/>
    <w:rsid w:val="00670CC2"/>
    <w:rsid w:val="006762C6"/>
    <w:rsid w:val="0067740B"/>
    <w:rsid w:val="00681894"/>
    <w:rsid w:val="00682E86"/>
    <w:rsid w:val="00684FBF"/>
    <w:rsid w:val="00691047"/>
    <w:rsid w:val="00693862"/>
    <w:rsid w:val="006A5FEC"/>
    <w:rsid w:val="006A7843"/>
    <w:rsid w:val="006B2BFE"/>
    <w:rsid w:val="006B2CEA"/>
    <w:rsid w:val="006B7555"/>
    <w:rsid w:val="006C0352"/>
    <w:rsid w:val="006C0E14"/>
    <w:rsid w:val="006C0E39"/>
    <w:rsid w:val="006C3235"/>
    <w:rsid w:val="006C403C"/>
    <w:rsid w:val="006C4123"/>
    <w:rsid w:val="006D5E64"/>
    <w:rsid w:val="006E0227"/>
    <w:rsid w:val="006E2B2E"/>
    <w:rsid w:val="006E3262"/>
    <w:rsid w:val="006F09AF"/>
    <w:rsid w:val="006F39B0"/>
    <w:rsid w:val="00703561"/>
    <w:rsid w:val="0070448E"/>
    <w:rsid w:val="00706389"/>
    <w:rsid w:val="0070799A"/>
    <w:rsid w:val="007124A4"/>
    <w:rsid w:val="00712D30"/>
    <w:rsid w:val="00712F87"/>
    <w:rsid w:val="00724404"/>
    <w:rsid w:val="00726F09"/>
    <w:rsid w:val="00727EF8"/>
    <w:rsid w:val="00733654"/>
    <w:rsid w:val="0073797A"/>
    <w:rsid w:val="00737EE8"/>
    <w:rsid w:val="0074107C"/>
    <w:rsid w:val="007418DD"/>
    <w:rsid w:val="00741B6E"/>
    <w:rsid w:val="0074221F"/>
    <w:rsid w:val="00745135"/>
    <w:rsid w:val="00752A3F"/>
    <w:rsid w:val="00753166"/>
    <w:rsid w:val="00754DE5"/>
    <w:rsid w:val="00757804"/>
    <w:rsid w:val="007632F5"/>
    <w:rsid w:val="00763F8C"/>
    <w:rsid w:val="007677FF"/>
    <w:rsid w:val="007727EB"/>
    <w:rsid w:val="0079479E"/>
    <w:rsid w:val="0079702C"/>
    <w:rsid w:val="007979D4"/>
    <w:rsid w:val="007A0A43"/>
    <w:rsid w:val="007A208F"/>
    <w:rsid w:val="007A4E1A"/>
    <w:rsid w:val="007A72AA"/>
    <w:rsid w:val="007B065F"/>
    <w:rsid w:val="007B2393"/>
    <w:rsid w:val="007B5C7C"/>
    <w:rsid w:val="007B5DC6"/>
    <w:rsid w:val="007B6556"/>
    <w:rsid w:val="007B7A0D"/>
    <w:rsid w:val="007C3D8C"/>
    <w:rsid w:val="007D136F"/>
    <w:rsid w:val="007D247E"/>
    <w:rsid w:val="007E0676"/>
    <w:rsid w:val="007E160E"/>
    <w:rsid w:val="007E19DC"/>
    <w:rsid w:val="007E71DE"/>
    <w:rsid w:val="007F0D11"/>
    <w:rsid w:val="007F667F"/>
    <w:rsid w:val="00801D5B"/>
    <w:rsid w:val="008121EE"/>
    <w:rsid w:val="0081731E"/>
    <w:rsid w:val="008204FC"/>
    <w:rsid w:val="00820909"/>
    <w:rsid w:val="00825C05"/>
    <w:rsid w:val="00836F04"/>
    <w:rsid w:val="00840BDC"/>
    <w:rsid w:val="008447A3"/>
    <w:rsid w:val="00845109"/>
    <w:rsid w:val="00846D6C"/>
    <w:rsid w:val="008551E2"/>
    <w:rsid w:val="008564BD"/>
    <w:rsid w:val="00857533"/>
    <w:rsid w:val="008707E1"/>
    <w:rsid w:val="00871BB0"/>
    <w:rsid w:val="008720C3"/>
    <w:rsid w:val="008733E7"/>
    <w:rsid w:val="0087392A"/>
    <w:rsid w:val="00874463"/>
    <w:rsid w:val="00874888"/>
    <w:rsid w:val="00874D17"/>
    <w:rsid w:val="00876340"/>
    <w:rsid w:val="00881344"/>
    <w:rsid w:val="00890760"/>
    <w:rsid w:val="00891ACC"/>
    <w:rsid w:val="00892988"/>
    <w:rsid w:val="00892CFE"/>
    <w:rsid w:val="00893730"/>
    <w:rsid w:val="008948BA"/>
    <w:rsid w:val="0089533C"/>
    <w:rsid w:val="008976AD"/>
    <w:rsid w:val="008A37D8"/>
    <w:rsid w:val="008A430A"/>
    <w:rsid w:val="008B665D"/>
    <w:rsid w:val="008B7369"/>
    <w:rsid w:val="008B7D64"/>
    <w:rsid w:val="008C33C6"/>
    <w:rsid w:val="008C3E72"/>
    <w:rsid w:val="008C4DF9"/>
    <w:rsid w:val="008D0F74"/>
    <w:rsid w:val="008D5D0E"/>
    <w:rsid w:val="008D64D3"/>
    <w:rsid w:val="008E17CC"/>
    <w:rsid w:val="008E313D"/>
    <w:rsid w:val="008F1149"/>
    <w:rsid w:val="008F5BA8"/>
    <w:rsid w:val="008F76BE"/>
    <w:rsid w:val="00901184"/>
    <w:rsid w:val="009041A3"/>
    <w:rsid w:val="009112BF"/>
    <w:rsid w:val="0091144B"/>
    <w:rsid w:val="0091791E"/>
    <w:rsid w:val="00923668"/>
    <w:rsid w:val="00923754"/>
    <w:rsid w:val="00924704"/>
    <w:rsid w:val="009261F7"/>
    <w:rsid w:val="00930E3F"/>
    <w:rsid w:val="00931FA3"/>
    <w:rsid w:val="00932184"/>
    <w:rsid w:val="00933BA1"/>
    <w:rsid w:val="0094063E"/>
    <w:rsid w:val="00944A9C"/>
    <w:rsid w:val="00945DAF"/>
    <w:rsid w:val="00946BC6"/>
    <w:rsid w:val="00952F8B"/>
    <w:rsid w:val="0095316B"/>
    <w:rsid w:val="009554C5"/>
    <w:rsid w:val="00956E22"/>
    <w:rsid w:val="00960C39"/>
    <w:rsid w:val="009643E9"/>
    <w:rsid w:val="009708EC"/>
    <w:rsid w:val="0097235E"/>
    <w:rsid w:val="0097465C"/>
    <w:rsid w:val="00974C1F"/>
    <w:rsid w:val="00974F4B"/>
    <w:rsid w:val="009803D7"/>
    <w:rsid w:val="00981633"/>
    <w:rsid w:val="00981BCD"/>
    <w:rsid w:val="00983BF8"/>
    <w:rsid w:val="00985E8E"/>
    <w:rsid w:val="00986EE4"/>
    <w:rsid w:val="00990FED"/>
    <w:rsid w:val="00991003"/>
    <w:rsid w:val="009936B3"/>
    <w:rsid w:val="00993AED"/>
    <w:rsid w:val="00994B30"/>
    <w:rsid w:val="00996AE8"/>
    <w:rsid w:val="009A05BE"/>
    <w:rsid w:val="009A2BE0"/>
    <w:rsid w:val="009A47CC"/>
    <w:rsid w:val="009A5299"/>
    <w:rsid w:val="009A5300"/>
    <w:rsid w:val="009B1F2E"/>
    <w:rsid w:val="009B603F"/>
    <w:rsid w:val="009C078A"/>
    <w:rsid w:val="009C4C18"/>
    <w:rsid w:val="009C67E8"/>
    <w:rsid w:val="009D1777"/>
    <w:rsid w:val="009D500E"/>
    <w:rsid w:val="009D6163"/>
    <w:rsid w:val="009E34E2"/>
    <w:rsid w:val="009E4418"/>
    <w:rsid w:val="009F4785"/>
    <w:rsid w:val="009F4BB1"/>
    <w:rsid w:val="009F5365"/>
    <w:rsid w:val="009F65EA"/>
    <w:rsid w:val="00A01566"/>
    <w:rsid w:val="00A01630"/>
    <w:rsid w:val="00A102E1"/>
    <w:rsid w:val="00A11C7D"/>
    <w:rsid w:val="00A13631"/>
    <w:rsid w:val="00A14225"/>
    <w:rsid w:val="00A147AB"/>
    <w:rsid w:val="00A15205"/>
    <w:rsid w:val="00A15D00"/>
    <w:rsid w:val="00A160C1"/>
    <w:rsid w:val="00A16236"/>
    <w:rsid w:val="00A217C5"/>
    <w:rsid w:val="00A21C45"/>
    <w:rsid w:val="00A22681"/>
    <w:rsid w:val="00A242B9"/>
    <w:rsid w:val="00A27BBB"/>
    <w:rsid w:val="00A27BFE"/>
    <w:rsid w:val="00A32019"/>
    <w:rsid w:val="00A358F1"/>
    <w:rsid w:val="00A43E84"/>
    <w:rsid w:val="00A463FD"/>
    <w:rsid w:val="00A5407C"/>
    <w:rsid w:val="00A5429C"/>
    <w:rsid w:val="00A56974"/>
    <w:rsid w:val="00A60ABD"/>
    <w:rsid w:val="00A6310B"/>
    <w:rsid w:val="00A6607F"/>
    <w:rsid w:val="00A67094"/>
    <w:rsid w:val="00A67D0C"/>
    <w:rsid w:val="00A702DF"/>
    <w:rsid w:val="00A7066F"/>
    <w:rsid w:val="00A73916"/>
    <w:rsid w:val="00A76944"/>
    <w:rsid w:val="00A774D7"/>
    <w:rsid w:val="00A77D13"/>
    <w:rsid w:val="00A82E9B"/>
    <w:rsid w:val="00A83C26"/>
    <w:rsid w:val="00A9115A"/>
    <w:rsid w:val="00A92A29"/>
    <w:rsid w:val="00A94138"/>
    <w:rsid w:val="00A97D0D"/>
    <w:rsid w:val="00AA024A"/>
    <w:rsid w:val="00AC0328"/>
    <w:rsid w:val="00AC284A"/>
    <w:rsid w:val="00AC36DB"/>
    <w:rsid w:val="00AD2BB5"/>
    <w:rsid w:val="00AD2FF2"/>
    <w:rsid w:val="00AD427E"/>
    <w:rsid w:val="00AD646B"/>
    <w:rsid w:val="00AE622D"/>
    <w:rsid w:val="00AF366F"/>
    <w:rsid w:val="00AF5F6E"/>
    <w:rsid w:val="00B049B9"/>
    <w:rsid w:val="00B057C2"/>
    <w:rsid w:val="00B07D17"/>
    <w:rsid w:val="00B15789"/>
    <w:rsid w:val="00B168E6"/>
    <w:rsid w:val="00B16E0F"/>
    <w:rsid w:val="00B221B2"/>
    <w:rsid w:val="00B23C05"/>
    <w:rsid w:val="00B241C2"/>
    <w:rsid w:val="00B245F3"/>
    <w:rsid w:val="00B27141"/>
    <w:rsid w:val="00B31668"/>
    <w:rsid w:val="00B32C6C"/>
    <w:rsid w:val="00B3413D"/>
    <w:rsid w:val="00B35982"/>
    <w:rsid w:val="00B41F31"/>
    <w:rsid w:val="00B4272F"/>
    <w:rsid w:val="00B43099"/>
    <w:rsid w:val="00B4430C"/>
    <w:rsid w:val="00B46B1F"/>
    <w:rsid w:val="00B47412"/>
    <w:rsid w:val="00B5110E"/>
    <w:rsid w:val="00B54579"/>
    <w:rsid w:val="00B54889"/>
    <w:rsid w:val="00B70880"/>
    <w:rsid w:val="00B715C3"/>
    <w:rsid w:val="00B7500F"/>
    <w:rsid w:val="00B76FA6"/>
    <w:rsid w:val="00B84A76"/>
    <w:rsid w:val="00B87628"/>
    <w:rsid w:val="00B93234"/>
    <w:rsid w:val="00BA6F8E"/>
    <w:rsid w:val="00BA7CF1"/>
    <w:rsid w:val="00BB1C15"/>
    <w:rsid w:val="00BB1ECD"/>
    <w:rsid w:val="00BB69F7"/>
    <w:rsid w:val="00BC09A3"/>
    <w:rsid w:val="00BC3ECB"/>
    <w:rsid w:val="00BC6CF5"/>
    <w:rsid w:val="00BC78BB"/>
    <w:rsid w:val="00BC7C7F"/>
    <w:rsid w:val="00BD104C"/>
    <w:rsid w:val="00BD2983"/>
    <w:rsid w:val="00BD2A20"/>
    <w:rsid w:val="00BD3B0B"/>
    <w:rsid w:val="00BD58E1"/>
    <w:rsid w:val="00BE0B75"/>
    <w:rsid w:val="00BE5E4B"/>
    <w:rsid w:val="00BE6428"/>
    <w:rsid w:val="00BF048B"/>
    <w:rsid w:val="00BF1AEE"/>
    <w:rsid w:val="00BF2FA5"/>
    <w:rsid w:val="00BF6EBE"/>
    <w:rsid w:val="00BF7443"/>
    <w:rsid w:val="00C01690"/>
    <w:rsid w:val="00C01F36"/>
    <w:rsid w:val="00C02870"/>
    <w:rsid w:val="00C03529"/>
    <w:rsid w:val="00C03CC9"/>
    <w:rsid w:val="00C03FD2"/>
    <w:rsid w:val="00C07485"/>
    <w:rsid w:val="00C07ADA"/>
    <w:rsid w:val="00C10820"/>
    <w:rsid w:val="00C10D1E"/>
    <w:rsid w:val="00C164CC"/>
    <w:rsid w:val="00C23AF9"/>
    <w:rsid w:val="00C264CD"/>
    <w:rsid w:val="00C2739B"/>
    <w:rsid w:val="00C30F8C"/>
    <w:rsid w:val="00C33E3A"/>
    <w:rsid w:val="00C343D3"/>
    <w:rsid w:val="00C47DC7"/>
    <w:rsid w:val="00C51CE3"/>
    <w:rsid w:val="00C52369"/>
    <w:rsid w:val="00C52D9A"/>
    <w:rsid w:val="00C5727B"/>
    <w:rsid w:val="00C606FC"/>
    <w:rsid w:val="00C60A6F"/>
    <w:rsid w:val="00C6248F"/>
    <w:rsid w:val="00C65E9D"/>
    <w:rsid w:val="00C72D38"/>
    <w:rsid w:val="00C750D4"/>
    <w:rsid w:val="00C762DE"/>
    <w:rsid w:val="00C84FD1"/>
    <w:rsid w:val="00C86E56"/>
    <w:rsid w:val="00C944EB"/>
    <w:rsid w:val="00C96286"/>
    <w:rsid w:val="00C962FC"/>
    <w:rsid w:val="00C97775"/>
    <w:rsid w:val="00CA1698"/>
    <w:rsid w:val="00CA202F"/>
    <w:rsid w:val="00CA45E3"/>
    <w:rsid w:val="00CA531B"/>
    <w:rsid w:val="00CA77D3"/>
    <w:rsid w:val="00CB5012"/>
    <w:rsid w:val="00CB5B1E"/>
    <w:rsid w:val="00CB5E7A"/>
    <w:rsid w:val="00CB65E8"/>
    <w:rsid w:val="00CB6C11"/>
    <w:rsid w:val="00CC3C51"/>
    <w:rsid w:val="00CC4C40"/>
    <w:rsid w:val="00CC54AE"/>
    <w:rsid w:val="00CC6534"/>
    <w:rsid w:val="00CC75F5"/>
    <w:rsid w:val="00CC7DB5"/>
    <w:rsid w:val="00CD33B3"/>
    <w:rsid w:val="00CD6CAA"/>
    <w:rsid w:val="00CE5605"/>
    <w:rsid w:val="00CE5EBB"/>
    <w:rsid w:val="00CE6F0D"/>
    <w:rsid w:val="00CF0554"/>
    <w:rsid w:val="00CF27B0"/>
    <w:rsid w:val="00CF357E"/>
    <w:rsid w:val="00CF425A"/>
    <w:rsid w:val="00CF5494"/>
    <w:rsid w:val="00CF6E9C"/>
    <w:rsid w:val="00CF7B80"/>
    <w:rsid w:val="00CF7C97"/>
    <w:rsid w:val="00D1205A"/>
    <w:rsid w:val="00D13638"/>
    <w:rsid w:val="00D168D9"/>
    <w:rsid w:val="00D25380"/>
    <w:rsid w:val="00D30735"/>
    <w:rsid w:val="00D355CF"/>
    <w:rsid w:val="00D41357"/>
    <w:rsid w:val="00D41557"/>
    <w:rsid w:val="00D42190"/>
    <w:rsid w:val="00D44B10"/>
    <w:rsid w:val="00D52A4C"/>
    <w:rsid w:val="00D5437A"/>
    <w:rsid w:val="00D55BF2"/>
    <w:rsid w:val="00D564A2"/>
    <w:rsid w:val="00D674D3"/>
    <w:rsid w:val="00D72AEB"/>
    <w:rsid w:val="00D7368A"/>
    <w:rsid w:val="00D80286"/>
    <w:rsid w:val="00D84A42"/>
    <w:rsid w:val="00D8652B"/>
    <w:rsid w:val="00D86D7A"/>
    <w:rsid w:val="00D909E5"/>
    <w:rsid w:val="00D93AF6"/>
    <w:rsid w:val="00DA13B1"/>
    <w:rsid w:val="00DA2253"/>
    <w:rsid w:val="00DA2750"/>
    <w:rsid w:val="00DA2C12"/>
    <w:rsid w:val="00DA3D96"/>
    <w:rsid w:val="00DA76FB"/>
    <w:rsid w:val="00DB24AA"/>
    <w:rsid w:val="00DB2B08"/>
    <w:rsid w:val="00DB7915"/>
    <w:rsid w:val="00DC1D56"/>
    <w:rsid w:val="00DC2374"/>
    <w:rsid w:val="00DC2AF9"/>
    <w:rsid w:val="00DC30C0"/>
    <w:rsid w:val="00DC3140"/>
    <w:rsid w:val="00DC3250"/>
    <w:rsid w:val="00DC51FB"/>
    <w:rsid w:val="00DD2761"/>
    <w:rsid w:val="00DE1265"/>
    <w:rsid w:val="00DE735F"/>
    <w:rsid w:val="00DF30A8"/>
    <w:rsid w:val="00DF3942"/>
    <w:rsid w:val="00DF4152"/>
    <w:rsid w:val="00DF436A"/>
    <w:rsid w:val="00DF534A"/>
    <w:rsid w:val="00E0154E"/>
    <w:rsid w:val="00E02518"/>
    <w:rsid w:val="00E03A5F"/>
    <w:rsid w:val="00E06246"/>
    <w:rsid w:val="00E07620"/>
    <w:rsid w:val="00E10812"/>
    <w:rsid w:val="00E12358"/>
    <w:rsid w:val="00E12A70"/>
    <w:rsid w:val="00E1591C"/>
    <w:rsid w:val="00E217F8"/>
    <w:rsid w:val="00E21969"/>
    <w:rsid w:val="00E23875"/>
    <w:rsid w:val="00E26133"/>
    <w:rsid w:val="00E27CA0"/>
    <w:rsid w:val="00E343B7"/>
    <w:rsid w:val="00E34C40"/>
    <w:rsid w:val="00E43CFD"/>
    <w:rsid w:val="00E47F08"/>
    <w:rsid w:val="00E51A6D"/>
    <w:rsid w:val="00E57801"/>
    <w:rsid w:val="00E75361"/>
    <w:rsid w:val="00E80E72"/>
    <w:rsid w:val="00E818A7"/>
    <w:rsid w:val="00E850EC"/>
    <w:rsid w:val="00E852A9"/>
    <w:rsid w:val="00E865A7"/>
    <w:rsid w:val="00E9186D"/>
    <w:rsid w:val="00E94AFB"/>
    <w:rsid w:val="00E957C8"/>
    <w:rsid w:val="00E97E61"/>
    <w:rsid w:val="00EA160D"/>
    <w:rsid w:val="00EA1867"/>
    <w:rsid w:val="00EB125F"/>
    <w:rsid w:val="00EB52F3"/>
    <w:rsid w:val="00EB606F"/>
    <w:rsid w:val="00EB6BA9"/>
    <w:rsid w:val="00EC0AEA"/>
    <w:rsid w:val="00EC2E95"/>
    <w:rsid w:val="00EC5B45"/>
    <w:rsid w:val="00ED71ED"/>
    <w:rsid w:val="00EF17E4"/>
    <w:rsid w:val="00EF23ED"/>
    <w:rsid w:val="00EF2B4C"/>
    <w:rsid w:val="00EF37F9"/>
    <w:rsid w:val="00F04265"/>
    <w:rsid w:val="00F04902"/>
    <w:rsid w:val="00F077D0"/>
    <w:rsid w:val="00F10011"/>
    <w:rsid w:val="00F1622B"/>
    <w:rsid w:val="00F218D8"/>
    <w:rsid w:val="00F23D44"/>
    <w:rsid w:val="00F2404F"/>
    <w:rsid w:val="00F27BC0"/>
    <w:rsid w:val="00F315FC"/>
    <w:rsid w:val="00F33E36"/>
    <w:rsid w:val="00F35C4E"/>
    <w:rsid w:val="00F40970"/>
    <w:rsid w:val="00F43672"/>
    <w:rsid w:val="00F46843"/>
    <w:rsid w:val="00F47242"/>
    <w:rsid w:val="00F47928"/>
    <w:rsid w:val="00F521DC"/>
    <w:rsid w:val="00F5504F"/>
    <w:rsid w:val="00F60B37"/>
    <w:rsid w:val="00F62565"/>
    <w:rsid w:val="00F716D7"/>
    <w:rsid w:val="00F7553E"/>
    <w:rsid w:val="00F81C9E"/>
    <w:rsid w:val="00F82674"/>
    <w:rsid w:val="00F82DD2"/>
    <w:rsid w:val="00F84494"/>
    <w:rsid w:val="00F84E1C"/>
    <w:rsid w:val="00F87025"/>
    <w:rsid w:val="00F87987"/>
    <w:rsid w:val="00F9361E"/>
    <w:rsid w:val="00F94077"/>
    <w:rsid w:val="00F97223"/>
    <w:rsid w:val="00FA0FC0"/>
    <w:rsid w:val="00FA3B41"/>
    <w:rsid w:val="00FA505B"/>
    <w:rsid w:val="00FB0501"/>
    <w:rsid w:val="00FB57F8"/>
    <w:rsid w:val="00FB6F79"/>
    <w:rsid w:val="00FB7B51"/>
    <w:rsid w:val="00FB7CD3"/>
    <w:rsid w:val="00FC039D"/>
    <w:rsid w:val="00FC35C0"/>
    <w:rsid w:val="00FD0F13"/>
    <w:rsid w:val="00FD1D5D"/>
    <w:rsid w:val="00FD2AF1"/>
    <w:rsid w:val="00FD354F"/>
    <w:rsid w:val="00FD4B12"/>
    <w:rsid w:val="00FE09C4"/>
    <w:rsid w:val="00FE12DE"/>
    <w:rsid w:val="00FE7B9D"/>
    <w:rsid w:val="00FF0B2B"/>
    <w:rsid w:val="00FF4143"/>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E8C63"/>
  <w15:chartTrackingRefBased/>
  <w15:docId w15:val="{E0C3FBAD-8FDA-4A9B-9759-3C6620CC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2B4"/>
    <w:pPr>
      <w:spacing w:before="120" w:after="120" w:line="276" w:lineRule="auto"/>
      <w:contextualSpacing/>
      <w:jc w:val="both"/>
    </w:pPr>
    <w:rPr>
      <w:rFonts w:ascii="Cambria" w:hAnsi="Cambria" w:cs="Calibri"/>
    </w:rPr>
  </w:style>
  <w:style w:type="paragraph" w:styleId="Heading1">
    <w:name w:val="heading 1"/>
    <w:basedOn w:val="Normal"/>
    <w:next w:val="Normal"/>
    <w:link w:val="Heading1Char"/>
    <w:autoRedefine/>
    <w:uiPriority w:val="9"/>
    <w:qFormat/>
    <w:rsid w:val="00C84FD1"/>
    <w:pPr>
      <w:keepNext/>
      <w:keepLines/>
      <w:numPr>
        <w:numId w:val="31"/>
      </w:numPr>
      <w:pBdr>
        <w:bottom w:val="double" w:sz="4" w:space="1" w:color="44546A" w:themeColor="text2"/>
      </w:pBdr>
      <w:spacing w:before="360" w:after="240"/>
      <w:outlineLvl w:val="0"/>
    </w:pPr>
    <w:rPr>
      <w:rFonts w:eastAsiaTheme="majorEastAsia" w:cstheme="majorBidi"/>
      <w:b/>
      <w:smallCaps/>
      <w:color w:val="00A0DE"/>
      <w:sz w:val="28"/>
      <w:szCs w:val="32"/>
      <w:lang w:eastAsia="hr-HR"/>
    </w:rPr>
  </w:style>
  <w:style w:type="paragraph" w:styleId="Heading2">
    <w:name w:val="heading 2"/>
    <w:basedOn w:val="Normal"/>
    <w:next w:val="Normal"/>
    <w:link w:val="Heading2Char"/>
    <w:autoRedefine/>
    <w:uiPriority w:val="9"/>
    <w:unhideWhenUsed/>
    <w:qFormat/>
    <w:rsid w:val="00CA45E3"/>
    <w:pPr>
      <w:keepNext/>
      <w:keepLines/>
      <w:numPr>
        <w:ilvl w:val="1"/>
        <w:numId w:val="31"/>
      </w:numPr>
      <w:pBdr>
        <w:bottom w:val="single" w:sz="4" w:space="1" w:color="44546A" w:themeColor="text2"/>
      </w:pBdr>
      <w:spacing w:before="360"/>
      <w:ind w:left="578" w:hanging="578"/>
      <w:outlineLvl w:val="1"/>
    </w:pPr>
    <w:rPr>
      <w:rFonts w:eastAsiaTheme="majorEastAsia" w:cstheme="majorBidi"/>
      <w:b/>
      <w:caps/>
      <w:color w:val="00A0DE"/>
      <w:szCs w:val="26"/>
      <w:lang w:eastAsia="hr-HR"/>
    </w:rPr>
  </w:style>
  <w:style w:type="paragraph" w:styleId="Heading3">
    <w:name w:val="heading 3"/>
    <w:basedOn w:val="Normal"/>
    <w:next w:val="Normal"/>
    <w:link w:val="Heading3Char"/>
    <w:uiPriority w:val="9"/>
    <w:unhideWhenUsed/>
    <w:qFormat/>
    <w:rsid w:val="000F3B5A"/>
    <w:pPr>
      <w:keepNext/>
      <w:keepLines/>
      <w:numPr>
        <w:ilvl w:val="2"/>
        <w:numId w:val="31"/>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F3B5A"/>
    <w:pPr>
      <w:keepNext/>
      <w:keepLines/>
      <w:numPr>
        <w:ilvl w:val="3"/>
        <w:numId w:val="3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3B5A"/>
    <w:pPr>
      <w:keepNext/>
      <w:keepLines/>
      <w:numPr>
        <w:ilvl w:val="4"/>
        <w:numId w:val="3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3B5A"/>
    <w:pPr>
      <w:keepNext/>
      <w:keepLines/>
      <w:numPr>
        <w:ilvl w:val="5"/>
        <w:numId w:val="3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3B5A"/>
    <w:pPr>
      <w:keepNext/>
      <w:keepLines/>
      <w:numPr>
        <w:ilvl w:val="6"/>
        <w:numId w:val="3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3B5A"/>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3B5A"/>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amp;B Body Text Char"/>
    <w:basedOn w:val="DefaultParagraphFont"/>
    <w:link w:val="BodyText"/>
    <w:semiHidden/>
    <w:locked/>
    <w:rsid w:val="00D86D7A"/>
    <w:rPr>
      <w:rFonts w:ascii="Georgia" w:eastAsia="Batang" w:hAnsi="Georgia"/>
      <w:lang w:val="en-GB"/>
    </w:rPr>
  </w:style>
  <w:style w:type="paragraph" w:styleId="BodyText">
    <w:name w:val="Body Text"/>
    <w:aliases w:val="B&amp;B Body Text"/>
    <w:basedOn w:val="Normal"/>
    <w:link w:val="BodyTextChar"/>
    <w:semiHidden/>
    <w:unhideWhenUsed/>
    <w:rsid w:val="00D86D7A"/>
    <w:pPr>
      <w:spacing w:after="240"/>
    </w:pPr>
    <w:rPr>
      <w:rFonts w:ascii="Georgia" w:eastAsia="Batang" w:hAnsi="Georgia" w:cstheme="minorBidi"/>
      <w:lang w:val="en-GB"/>
    </w:rPr>
  </w:style>
  <w:style w:type="character" w:customStyle="1" w:styleId="BodyTextChar1">
    <w:name w:val="Body Text Char1"/>
    <w:basedOn w:val="DefaultParagraphFont"/>
    <w:uiPriority w:val="99"/>
    <w:semiHidden/>
    <w:rsid w:val="00D86D7A"/>
    <w:rPr>
      <w:rFonts w:ascii="Calibri" w:hAnsi="Calibri" w:cs="Calibri"/>
    </w:rPr>
  </w:style>
  <w:style w:type="paragraph" w:styleId="ListParagraph">
    <w:name w:val="List Paragraph"/>
    <w:basedOn w:val="Normal"/>
    <w:uiPriority w:val="34"/>
    <w:qFormat/>
    <w:rsid w:val="009A5300"/>
    <w:pPr>
      <w:ind w:left="720"/>
    </w:pPr>
  </w:style>
  <w:style w:type="paragraph" w:customStyle="1" w:styleId="Normal1">
    <w:name w:val="Normal1"/>
    <w:basedOn w:val="Normal"/>
    <w:rsid w:val="00E43CFD"/>
    <w:pPr>
      <w:spacing w:before="100" w:beforeAutospacing="1" w:after="100" w:afterAutospacing="1"/>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7124A4"/>
    <w:rPr>
      <w:color w:val="0563C1" w:themeColor="hyperlink"/>
      <w:u w:val="single"/>
    </w:rPr>
  </w:style>
  <w:style w:type="character" w:styleId="UnresolvedMention">
    <w:name w:val="Unresolved Mention"/>
    <w:basedOn w:val="DefaultParagraphFont"/>
    <w:uiPriority w:val="99"/>
    <w:semiHidden/>
    <w:unhideWhenUsed/>
    <w:rsid w:val="007124A4"/>
    <w:rPr>
      <w:color w:val="808080"/>
      <w:shd w:val="clear" w:color="auto" w:fill="E6E6E6"/>
    </w:rPr>
  </w:style>
  <w:style w:type="paragraph" w:styleId="Header">
    <w:name w:val="header"/>
    <w:basedOn w:val="Normal"/>
    <w:link w:val="HeaderChar"/>
    <w:uiPriority w:val="99"/>
    <w:unhideWhenUsed/>
    <w:rsid w:val="007124A4"/>
    <w:pPr>
      <w:tabs>
        <w:tab w:val="center" w:pos="4536"/>
        <w:tab w:val="right" w:pos="9072"/>
      </w:tabs>
    </w:pPr>
  </w:style>
  <w:style w:type="character" w:customStyle="1" w:styleId="HeaderChar">
    <w:name w:val="Header Char"/>
    <w:basedOn w:val="DefaultParagraphFont"/>
    <w:link w:val="Header"/>
    <w:uiPriority w:val="99"/>
    <w:rsid w:val="007124A4"/>
    <w:rPr>
      <w:rFonts w:ascii="Calibri" w:hAnsi="Calibri" w:cs="Calibri"/>
    </w:rPr>
  </w:style>
  <w:style w:type="paragraph" w:styleId="Footer">
    <w:name w:val="footer"/>
    <w:basedOn w:val="Normal"/>
    <w:link w:val="FooterChar"/>
    <w:uiPriority w:val="99"/>
    <w:unhideWhenUsed/>
    <w:rsid w:val="007124A4"/>
    <w:pPr>
      <w:tabs>
        <w:tab w:val="center" w:pos="4536"/>
        <w:tab w:val="right" w:pos="9072"/>
      </w:tabs>
    </w:pPr>
  </w:style>
  <w:style w:type="character" w:customStyle="1" w:styleId="FooterChar">
    <w:name w:val="Footer Char"/>
    <w:basedOn w:val="DefaultParagraphFont"/>
    <w:link w:val="Footer"/>
    <w:uiPriority w:val="99"/>
    <w:rsid w:val="007124A4"/>
    <w:rPr>
      <w:rFonts w:ascii="Calibri" w:hAnsi="Calibri" w:cs="Calibri"/>
    </w:rPr>
  </w:style>
  <w:style w:type="paragraph" w:styleId="BalloonText">
    <w:name w:val="Balloon Text"/>
    <w:basedOn w:val="Normal"/>
    <w:link w:val="BalloonTextChar"/>
    <w:uiPriority w:val="99"/>
    <w:semiHidden/>
    <w:unhideWhenUsed/>
    <w:rsid w:val="003345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5E6"/>
    <w:rPr>
      <w:rFonts w:ascii="Segoe UI" w:hAnsi="Segoe UI" w:cs="Segoe UI"/>
      <w:sz w:val="18"/>
      <w:szCs w:val="18"/>
    </w:rPr>
  </w:style>
  <w:style w:type="paragraph" w:styleId="NoSpacing">
    <w:name w:val="No Spacing"/>
    <w:link w:val="NoSpacingChar"/>
    <w:uiPriority w:val="1"/>
    <w:qFormat/>
    <w:rsid w:val="0069386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93862"/>
    <w:rPr>
      <w:rFonts w:eastAsiaTheme="minorEastAsia"/>
      <w:lang w:val="en-US"/>
    </w:rPr>
  </w:style>
  <w:style w:type="character" w:customStyle="1" w:styleId="fontstyle01">
    <w:name w:val="fontstyle01"/>
    <w:basedOn w:val="DefaultParagraphFont"/>
    <w:rsid w:val="00BD58E1"/>
    <w:rPr>
      <w:rFonts w:ascii="Calibri" w:hAnsi="Calibri" w:hint="default"/>
      <w:b w:val="0"/>
      <w:bCs w:val="0"/>
      <w:i w:val="0"/>
      <w:iCs w:val="0"/>
      <w:color w:val="000000"/>
      <w:sz w:val="24"/>
      <w:szCs w:val="24"/>
    </w:rPr>
  </w:style>
  <w:style w:type="table" w:styleId="TableGrid">
    <w:name w:val="Table Grid"/>
    <w:basedOn w:val="TableNormal"/>
    <w:uiPriority w:val="39"/>
    <w:rsid w:val="00CB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474AD0"/>
    <w:pPr>
      <w:keepNext/>
      <w:keepLines/>
      <w:jc w:val="center"/>
    </w:pPr>
    <w:rPr>
      <w:b/>
      <w:iCs/>
      <w:color w:val="00A0DE"/>
    </w:rPr>
  </w:style>
  <w:style w:type="character" w:customStyle="1" w:styleId="Heading1Char">
    <w:name w:val="Heading 1 Char"/>
    <w:basedOn w:val="DefaultParagraphFont"/>
    <w:link w:val="Heading1"/>
    <w:uiPriority w:val="9"/>
    <w:rsid w:val="00C84FD1"/>
    <w:rPr>
      <w:rFonts w:ascii="Cambria" w:eastAsiaTheme="majorEastAsia" w:hAnsi="Cambria" w:cstheme="majorBidi"/>
      <w:b/>
      <w:smallCaps/>
      <w:color w:val="00A0DE"/>
      <w:sz w:val="28"/>
      <w:szCs w:val="32"/>
      <w:lang w:eastAsia="hr-HR"/>
    </w:rPr>
  </w:style>
  <w:style w:type="character" w:customStyle="1" w:styleId="Heading2Char">
    <w:name w:val="Heading 2 Char"/>
    <w:basedOn w:val="DefaultParagraphFont"/>
    <w:link w:val="Heading2"/>
    <w:uiPriority w:val="9"/>
    <w:rsid w:val="00CA45E3"/>
    <w:rPr>
      <w:rFonts w:ascii="Cambria" w:eastAsiaTheme="majorEastAsia" w:hAnsi="Cambria" w:cstheme="majorBidi"/>
      <w:b/>
      <w:caps/>
      <w:color w:val="00A0DE"/>
      <w:szCs w:val="26"/>
      <w:lang w:eastAsia="hr-HR"/>
    </w:rPr>
  </w:style>
  <w:style w:type="character" w:customStyle="1" w:styleId="Heading3Char">
    <w:name w:val="Heading 3 Char"/>
    <w:basedOn w:val="DefaultParagraphFont"/>
    <w:link w:val="Heading3"/>
    <w:uiPriority w:val="9"/>
    <w:semiHidden/>
    <w:rsid w:val="000F3B5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F3B5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F3B5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F3B5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F3B5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F3B5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3B5A"/>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C84FD1"/>
    <w:pPr>
      <w:numPr>
        <w:numId w:val="0"/>
      </w:numPr>
      <w:pBdr>
        <w:bottom w:val="none" w:sz="0" w:space="0" w:color="auto"/>
      </w:pBdr>
      <w:spacing w:before="240" w:after="0" w:line="259" w:lineRule="auto"/>
      <w:outlineLvl w:val="9"/>
    </w:pPr>
    <w:rPr>
      <w:rFonts w:asciiTheme="majorHAnsi" w:hAnsiTheme="majorHAnsi"/>
      <w:b w:val="0"/>
      <w:smallCaps w:val="0"/>
      <w:color w:val="2F5496" w:themeColor="accent1" w:themeShade="BF"/>
      <w:sz w:val="32"/>
      <w:lang w:val="en-US" w:eastAsia="en-US"/>
    </w:rPr>
  </w:style>
  <w:style w:type="paragraph" w:styleId="TOC1">
    <w:name w:val="toc 1"/>
    <w:basedOn w:val="Normal"/>
    <w:next w:val="Normal"/>
    <w:autoRedefine/>
    <w:uiPriority w:val="39"/>
    <w:unhideWhenUsed/>
    <w:rsid w:val="00C84FD1"/>
    <w:pPr>
      <w:tabs>
        <w:tab w:val="left" w:pos="440"/>
        <w:tab w:val="right" w:leader="dot" w:pos="9062"/>
      </w:tabs>
      <w:spacing w:after="100"/>
    </w:pPr>
    <w:rPr>
      <w:noProof/>
    </w:rPr>
  </w:style>
  <w:style w:type="paragraph" w:styleId="TOC2">
    <w:name w:val="toc 2"/>
    <w:basedOn w:val="Normal"/>
    <w:next w:val="Normal"/>
    <w:autoRedefine/>
    <w:uiPriority w:val="39"/>
    <w:unhideWhenUsed/>
    <w:rsid w:val="00C84FD1"/>
    <w:pPr>
      <w:spacing w:after="100"/>
      <w:ind w:left="220"/>
    </w:pPr>
  </w:style>
  <w:style w:type="paragraph" w:styleId="TOC3">
    <w:name w:val="toc 3"/>
    <w:basedOn w:val="Normal"/>
    <w:next w:val="Normal"/>
    <w:autoRedefine/>
    <w:uiPriority w:val="39"/>
    <w:semiHidden/>
    <w:unhideWhenUsed/>
    <w:rsid w:val="00C84FD1"/>
    <w:pPr>
      <w:spacing w:after="100"/>
      <w:ind w:left="440"/>
    </w:pPr>
  </w:style>
  <w:style w:type="paragraph" w:styleId="TOC4">
    <w:name w:val="toc 4"/>
    <w:basedOn w:val="Normal"/>
    <w:next w:val="Normal"/>
    <w:autoRedefine/>
    <w:uiPriority w:val="39"/>
    <w:semiHidden/>
    <w:unhideWhenUsed/>
    <w:rsid w:val="00C84FD1"/>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46384">
      <w:bodyDiv w:val="1"/>
      <w:marLeft w:val="0"/>
      <w:marRight w:val="0"/>
      <w:marTop w:val="0"/>
      <w:marBottom w:val="0"/>
      <w:divBdr>
        <w:top w:val="none" w:sz="0" w:space="0" w:color="auto"/>
        <w:left w:val="none" w:sz="0" w:space="0" w:color="auto"/>
        <w:bottom w:val="none" w:sz="0" w:space="0" w:color="auto"/>
        <w:right w:val="none" w:sz="0" w:space="0" w:color="auto"/>
      </w:divBdr>
    </w:div>
    <w:div w:id="776869758">
      <w:bodyDiv w:val="1"/>
      <w:marLeft w:val="0"/>
      <w:marRight w:val="0"/>
      <w:marTop w:val="0"/>
      <w:marBottom w:val="0"/>
      <w:divBdr>
        <w:top w:val="none" w:sz="0" w:space="0" w:color="auto"/>
        <w:left w:val="none" w:sz="0" w:space="0" w:color="auto"/>
        <w:bottom w:val="none" w:sz="0" w:space="0" w:color="auto"/>
        <w:right w:val="none" w:sz="0" w:space="0" w:color="auto"/>
      </w:divBdr>
    </w:div>
    <w:div w:id="195189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ano.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ano.hr" TargetMode="External"/><Relationship Id="rId4" Type="http://schemas.openxmlformats.org/officeDocument/2006/relationships/settings" Target="settings.xml"/><Relationship Id="rId9" Type="http://schemas.openxmlformats.org/officeDocument/2006/relationships/hyperlink" Target="mailto:dpo@ano.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7D10B-C752-4EB1-9A60-DC0CFD975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1371</TotalTime>
  <Pages>19</Pages>
  <Words>6930</Words>
  <Characters>39503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Sunara</dc:creator>
  <cp:keywords/>
  <dc:description/>
  <cp:lastModifiedBy>Daniel Bara</cp:lastModifiedBy>
  <cp:revision>17</cp:revision>
  <cp:lastPrinted>2018-06-27T10:37:00Z</cp:lastPrinted>
  <dcterms:created xsi:type="dcterms:W3CDTF">2018-06-27T15:52:00Z</dcterms:created>
  <dcterms:modified xsi:type="dcterms:W3CDTF">2026-04-11T17:15:00Z</dcterms:modified>
</cp:coreProperties>
</file>