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1A834" w14:textId="60A61EEB" w:rsidR="000B0A88" w:rsidRPr="00045EDA" w:rsidRDefault="00000000" w:rsidP="00045EDA">
      <w:pPr>
        <w:rPr>
          <w:rFonts w:ascii="Candara" w:hAnsi="Candara"/>
        </w:rPr>
      </w:pPr>
      <w:bookmarkStart w:id="0" w:name="pravilnik-o-rješavanju-pritužbi"/>
      <w:r w:rsidRPr="00045EDA">
        <w:rPr>
          <w:rFonts w:ascii="Candara" w:hAnsi="Candara"/>
        </w:rPr>
        <w:t>Na temelju odredbi članka 507.–512. Zakona o osiguranju (NN 30/15, 112/18, 63/20, 133/20, 152/24) i članka 14. Direktive (EU) 2016/97 o distribuciji osiguranja (IDD), Uprava društva ANO d.o.o. za brokerske poslove u osiguranju i reosiguranju, Ilica 216, Zagreb (u daljnjem tekstu: Društvo), na sjednici održanoj 11. travnja 2026. godine donosi:</w:t>
      </w:r>
    </w:p>
    <w:p w14:paraId="42DE8D09" w14:textId="77777777" w:rsidR="000B0A88" w:rsidRPr="00045EDA" w:rsidRDefault="00000000" w:rsidP="00045EDA">
      <w:pPr>
        <w:pStyle w:val="Heading1"/>
        <w:numPr>
          <w:ilvl w:val="0"/>
          <w:numId w:val="0"/>
        </w:numPr>
        <w:rPr>
          <w:rFonts w:ascii="Candara" w:hAnsi="Candara"/>
        </w:rPr>
      </w:pPr>
      <w:bookmarkStart w:id="1" w:name="pravilnik-o-rješavanju-pritužbi-1"/>
      <w:r w:rsidRPr="00045EDA">
        <w:rPr>
          <w:rFonts w:ascii="Candara" w:hAnsi="Candara"/>
        </w:rPr>
        <w:t>PRAVILNIK O RJEŠAVANJU PRITUŽBI</w:t>
      </w:r>
    </w:p>
    <w:tbl>
      <w:tblPr>
        <w:tblW w:w="0" w:type="auto"/>
        <w:tblLook w:val="0020" w:firstRow="1" w:lastRow="0" w:firstColumn="0" w:lastColumn="0" w:noHBand="0" w:noVBand="0"/>
      </w:tblPr>
      <w:tblGrid>
        <w:gridCol w:w="1843"/>
        <w:gridCol w:w="2921"/>
      </w:tblGrid>
      <w:tr w:rsidR="000B0A88" w:rsidRPr="00045EDA" w14:paraId="4A812D7B" w14:textId="77777777">
        <w:trPr>
          <w:tblHeader/>
        </w:trPr>
        <w:tc>
          <w:tcPr>
            <w:tcW w:w="0" w:type="auto"/>
          </w:tcPr>
          <w:p w14:paraId="6ED56A4F" w14:textId="77777777" w:rsidR="000B0A88" w:rsidRPr="00045EDA" w:rsidRDefault="00000000">
            <w:pPr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Naziv dokumenta</w:t>
            </w:r>
          </w:p>
        </w:tc>
        <w:tc>
          <w:tcPr>
            <w:tcW w:w="0" w:type="auto"/>
          </w:tcPr>
          <w:p w14:paraId="0C5C42F3" w14:textId="77777777" w:rsidR="000B0A88" w:rsidRPr="00045EDA" w:rsidRDefault="00000000">
            <w:pPr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Pravilnik o rješavanju pritužbi</w:t>
            </w:r>
          </w:p>
        </w:tc>
      </w:tr>
      <w:tr w:rsidR="000B0A88" w:rsidRPr="00045EDA" w14:paraId="01C7552D" w14:textId="77777777">
        <w:tc>
          <w:tcPr>
            <w:tcW w:w="0" w:type="auto"/>
          </w:tcPr>
          <w:p w14:paraId="58BAB348" w14:textId="77777777" w:rsidR="000B0A88" w:rsidRPr="00045EDA" w:rsidRDefault="00000000">
            <w:pPr>
              <w:rPr>
                <w:rFonts w:ascii="Candara" w:hAnsi="Candara"/>
              </w:rPr>
            </w:pPr>
            <w:r w:rsidRPr="00045EDA">
              <w:rPr>
                <w:rFonts w:ascii="Candara" w:hAnsi="Candara"/>
                <w:b/>
                <w:bCs/>
              </w:rPr>
              <w:t>Oznaka</w:t>
            </w:r>
          </w:p>
        </w:tc>
        <w:tc>
          <w:tcPr>
            <w:tcW w:w="0" w:type="auto"/>
          </w:tcPr>
          <w:p w14:paraId="0D7CA4B4" w14:textId="77777777" w:rsidR="000B0A88" w:rsidRPr="00045EDA" w:rsidRDefault="00000000">
            <w:pPr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POL-02-v1.0</w:t>
            </w:r>
          </w:p>
        </w:tc>
      </w:tr>
      <w:tr w:rsidR="000B0A88" w:rsidRPr="00045EDA" w14:paraId="6681EDE3" w14:textId="77777777">
        <w:tc>
          <w:tcPr>
            <w:tcW w:w="0" w:type="auto"/>
          </w:tcPr>
          <w:p w14:paraId="571B5346" w14:textId="77777777" w:rsidR="000B0A88" w:rsidRPr="00045EDA" w:rsidRDefault="00000000">
            <w:pPr>
              <w:rPr>
                <w:rFonts w:ascii="Candara" w:hAnsi="Candara"/>
              </w:rPr>
            </w:pPr>
            <w:r w:rsidRPr="00045EDA">
              <w:rPr>
                <w:rFonts w:ascii="Candara" w:hAnsi="Candara"/>
                <w:b/>
                <w:bCs/>
              </w:rPr>
              <w:t>Datum usvajanja</w:t>
            </w:r>
          </w:p>
        </w:tc>
        <w:tc>
          <w:tcPr>
            <w:tcW w:w="0" w:type="auto"/>
          </w:tcPr>
          <w:p w14:paraId="4E56798D" w14:textId="77777777" w:rsidR="000B0A88" w:rsidRPr="00045EDA" w:rsidRDefault="00000000">
            <w:pPr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11. travnja 2026.</w:t>
            </w:r>
          </w:p>
        </w:tc>
      </w:tr>
      <w:tr w:rsidR="000B0A88" w:rsidRPr="00045EDA" w14:paraId="17CE5609" w14:textId="77777777">
        <w:tc>
          <w:tcPr>
            <w:tcW w:w="0" w:type="auto"/>
          </w:tcPr>
          <w:p w14:paraId="21900B3D" w14:textId="77777777" w:rsidR="000B0A88" w:rsidRPr="00045EDA" w:rsidRDefault="00000000">
            <w:pPr>
              <w:rPr>
                <w:rFonts w:ascii="Candara" w:hAnsi="Candara"/>
              </w:rPr>
            </w:pPr>
            <w:r w:rsidRPr="00045EDA">
              <w:rPr>
                <w:rFonts w:ascii="Candara" w:hAnsi="Candara"/>
                <w:b/>
                <w:bCs/>
              </w:rPr>
              <w:t>Verzija</w:t>
            </w:r>
          </w:p>
        </w:tc>
        <w:tc>
          <w:tcPr>
            <w:tcW w:w="0" w:type="auto"/>
          </w:tcPr>
          <w:p w14:paraId="2E0BDA9C" w14:textId="77777777" w:rsidR="000B0A88" w:rsidRPr="00045EDA" w:rsidRDefault="00000000">
            <w:pPr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1.0</w:t>
            </w:r>
          </w:p>
        </w:tc>
      </w:tr>
    </w:tbl>
    <w:p w14:paraId="0BBAC9B5" w14:textId="77777777" w:rsidR="00045EDA" w:rsidRDefault="00045EDA">
      <w:pPr>
        <w:pStyle w:val="BodyText"/>
        <w:rPr>
          <w:rFonts w:ascii="Candara" w:hAnsi="Candara"/>
          <w:b/>
          <w:bCs/>
        </w:rPr>
      </w:pPr>
    </w:p>
    <w:p w14:paraId="61C7560F" w14:textId="5FFD1927" w:rsidR="000B0A88" w:rsidRPr="00045EDA" w:rsidRDefault="00000000">
      <w:pPr>
        <w:pStyle w:val="BodyText"/>
        <w:rPr>
          <w:rFonts w:ascii="Candara" w:hAnsi="Candara"/>
        </w:rPr>
      </w:pPr>
      <w:r w:rsidRPr="00045EDA">
        <w:rPr>
          <w:rFonts w:ascii="Candara" w:hAnsi="Candara"/>
          <w:b/>
          <w:bCs/>
        </w:rPr>
        <w:t>Pregled odgovornosti (RACI):</w:t>
      </w:r>
    </w:p>
    <w:tbl>
      <w:tblPr>
        <w:tblW w:w="5000" w:type="pct"/>
        <w:tblLayout w:type="fixed"/>
        <w:tblLook w:val="0020" w:firstRow="1" w:lastRow="0" w:firstColumn="0" w:lastColumn="0" w:noHBand="0" w:noVBand="0"/>
      </w:tblPr>
      <w:tblGrid>
        <w:gridCol w:w="2127"/>
        <w:gridCol w:w="2268"/>
        <w:gridCol w:w="1842"/>
        <w:gridCol w:w="1843"/>
        <w:gridCol w:w="1558"/>
      </w:tblGrid>
      <w:tr w:rsidR="000B0A88" w:rsidRPr="00045EDA" w14:paraId="477CDC39" w14:textId="77777777" w:rsidTr="00045EDA">
        <w:trPr>
          <w:tblHeader/>
        </w:trPr>
        <w:tc>
          <w:tcPr>
            <w:tcW w:w="2127" w:type="dxa"/>
            <w:vAlign w:val="center"/>
          </w:tcPr>
          <w:p w14:paraId="373D5F88" w14:textId="77777777" w:rsidR="000B0A88" w:rsidRPr="00045EDA" w:rsidRDefault="00000000" w:rsidP="00045EDA">
            <w:pPr>
              <w:jc w:val="center"/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Aktivnost</w:t>
            </w:r>
          </w:p>
        </w:tc>
        <w:tc>
          <w:tcPr>
            <w:tcW w:w="2268" w:type="dxa"/>
            <w:vAlign w:val="center"/>
          </w:tcPr>
          <w:p w14:paraId="4886B554" w14:textId="77777777" w:rsidR="000B0A88" w:rsidRPr="00045EDA" w:rsidRDefault="00000000" w:rsidP="00045EDA">
            <w:pPr>
              <w:jc w:val="center"/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Uprava</w:t>
            </w:r>
          </w:p>
        </w:tc>
        <w:tc>
          <w:tcPr>
            <w:tcW w:w="1842" w:type="dxa"/>
            <w:vAlign w:val="center"/>
          </w:tcPr>
          <w:p w14:paraId="72E737F2" w14:textId="77777777" w:rsidR="000B0A88" w:rsidRPr="00045EDA" w:rsidRDefault="00000000" w:rsidP="00045EDA">
            <w:pPr>
              <w:jc w:val="center"/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Voditelj tima</w:t>
            </w:r>
          </w:p>
        </w:tc>
        <w:tc>
          <w:tcPr>
            <w:tcW w:w="1843" w:type="dxa"/>
            <w:vAlign w:val="center"/>
          </w:tcPr>
          <w:p w14:paraId="2B5A365A" w14:textId="77777777" w:rsidR="000B0A88" w:rsidRPr="00045EDA" w:rsidRDefault="00000000" w:rsidP="00045EDA">
            <w:pPr>
              <w:jc w:val="center"/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Broker / Account manager</w:t>
            </w:r>
          </w:p>
        </w:tc>
        <w:tc>
          <w:tcPr>
            <w:tcW w:w="1558" w:type="dxa"/>
            <w:vAlign w:val="center"/>
          </w:tcPr>
          <w:p w14:paraId="3EE3E2B4" w14:textId="77777777" w:rsidR="000B0A88" w:rsidRPr="00045EDA" w:rsidRDefault="00000000" w:rsidP="00045EDA">
            <w:pPr>
              <w:jc w:val="center"/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Administracija</w:t>
            </w:r>
          </w:p>
        </w:tc>
      </w:tr>
      <w:tr w:rsidR="000B0A88" w:rsidRPr="00045EDA" w14:paraId="4806BFF2" w14:textId="77777777" w:rsidTr="00045EDA">
        <w:tc>
          <w:tcPr>
            <w:tcW w:w="2127" w:type="dxa"/>
          </w:tcPr>
          <w:p w14:paraId="1C193F77" w14:textId="77777777" w:rsidR="000B0A88" w:rsidRPr="00045EDA" w:rsidRDefault="00000000">
            <w:pPr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Iniciranje izrade</w:t>
            </w:r>
          </w:p>
        </w:tc>
        <w:tc>
          <w:tcPr>
            <w:tcW w:w="2268" w:type="dxa"/>
          </w:tcPr>
          <w:p w14:paraId="0FA47A05" w14:textId="77777777" w:rsidR="000B0A88" w:rsidRPr="00045EDA" w:rsidRDefault="00000000">
            <w:pPr>
              <w:jc w:val="center"/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A</w:t>
            </w:r>
          </w:p>
        </w:tc>
        <w:tc>
          <w:tcPr>
            <w:tcW w:w="1842" w:type="dxa"/>
          </w:tcPr>
          <w:p w14:paraId="33E9D7BA" w14:textId="77777777" w:rsidR="000B0A88" w:rsidRPr="00045EDA" w:rsidRDefault="00000000">
            <w:pPr>
              <w:jc w:val="center"/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I</w:t>
            </w:r>
          </w:p>
        </w:tc>
        <w:tc>
          <w:tcPr>
            <w:tcW w:w="1843" w:type="dxa"/>
          </w:tcPr>
          <w:p w14:paraId="2D05C01B" w14:textId="77777777" w:rsidR="000B0A88" w:rsidRPr="00045EDA" w:rsidRDefault="00000000">
            <w:pPr>
              <w:jc w:val="center"/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I</w:t>
            </w:r>
          </w:p>
        </w:tc>
        <w:tc>
          <w:tcPr>
            <w:tcW w:w="1558" w:type="dxa"/>
          </w:tcPr>
          <w:p w14:paraId="50A794DD" w14:textId="77777777" w:rsidR="000B0A88" w:rsidRPr="00045EDA" w:rsidRDefault="00000000">
            <w:pPr>
              <w:jc w:val="center"/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—</w:t>
            </w:r>
          </w:p>
        </w:tc>
      </w:tr>
      <w:tr w:rsidR="000B0A88" w:rsidRPr="00045EDA" w14:paraId="6F17AF3F" w14:textId="77777777" w:rsidTr="00045EDA">
        <w:tc>
          <w:tcPr>
            <w:tcW w:w="2127" w:type="dxa"/>
          </w:tcPr>
          <w:p w14:paraId="45FE82B4" w14:textId="77777777" w:rsidR="000B0A88" w:rsidRPr="00045EDA" w:rsidRDefault="00000000">
            <w:pPr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Izrada</w:t>
            </w:r>
          </w:p>
        </w:tc>
        <w:tc>
          <w:tcPr>
            <w:tcW w:w="2268" w:type="dxa"/>
          </w:tcPr>
          <w:p w14:paraId="4FE8FA6C" w14:textId="77777777" w:rsidR="000B0A88" w:rsidRPr="00045EDA" w:rsidRDefault="00000000">
            <w:pPr>
              <w:jc w:val="center"/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R</w:t>
            </w:r>
          </w:p>
        </w:tc>
        <w:tc>
          <w:tcPr>
            <w:tcW w:w="1842" w:type="dxa"/>
          </w:tcPr>
          <w:p w14:paraId="37DBE291" w14:textId="77777777" w:rsidR="000B0A88" w:rsidRPr="00045EDA" w:rsidRDefault="00000000">
            <w:pPr>
              <w:jc w:val="center"/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C</w:t>
            </w:r>
          </w:p>
        </w:tc>
        <w:tc>
          <w:tcPr>
            <w:tcW w:w="1843" w:type="dxa"/>
          </w:tcPr>
          <w:p w14:paraId="098FACA5" w14:textId="77777777" w:rsidR="000B0A88" w:rsidRPr="00045EDA" w:rsidRDefault="00000000">
            <w:pPr>
              <w:jc w:val="center"/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C</w:t>
            </w:r>
          </w:p>
        </w:tc>
        <w:tc>
          <w:tcPr>
            <w:tcW w:w="1558" w:type="dxa"/>
          </w:tcPr>
          <w:p w14:paraId="67DEF2DB" w14:textId="77777777" w:rsidR="000B0A88" w:rsidRPr="00045EDA" w:rsidRDefault="00000000">
            <w:pPr>
              <w:jc w:val="center"/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—</w:t>
            </w:r>
          </w:p>
        </w:tc>
      </w:tr>
      <w:tr w:rsidR="000B0A88" w:rsidRPr="00045EDA" w14:paraId="7D659C10" w14:textId="77777777" w:rsidTr="00045EDA">
        <w:tc>
          <w:tcPr>
            <w:tcW w:w="2127" w:type="dxa"/>
          </w:tcPr>
          <w:p w14:paraId="7AAAEF1B" w14:textId="77777777" w:rsidR="000B0A88" w:rsidRPr="00045EDA" w:rsidRDefault="00000000">
            <w:pPr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Revizija</w:t>
            </w:r>
          </w:p>
        </w:tc>
        <w:tc>
          <w:tcPr>
            <w:tcW w:w="2268" w:type="dxa"/>
          </w:tcPr>
          <w:p w14:paraId="0AA3DC51" w14:textId="77777777" w:rsidR="000B0A88" w:rsidRPr="00045EDA" w:rsidRDefault="00000000">
            <w:pPr>
              <w:jc w:val="center"/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R, A</w:t>
            </w:r>
          </w:p>
        </w:tc>
        <w:tc>
          <w:tcPr>
            <w:tcW w:w="1842" w:type="dxa"/>
          </w:tcPr>
          <w:p w14:paraId="4B47CC7E" w14:textId="77777777" w:rsidR="000B0A88" w:rsidRPr="00045EDA" w:rsidRDefault="00000000">
            <w:pPr>
              <w:jc w:val="center"/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C</w:t>
            </w:r>
          </w:p>
        </w:tc>
        <w:tc>
          <w:tcPr>
            <w:tcW w:w="1843" w:type="dxa"/>
          </w:tcPr>
          <w:p w14:paraId="1C7CD90A" w14:textId="77777777" w:rsidR="000B0A88" w:rsidRPr="00045EDA" w:rsidRDefault="00000000">
            <w:pPr>
              <w:jc w:val="center"/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I</w:t>
            </w:r>
          </w:p>
        </w:tc>
        <w:tc>
          <w:tcPr>
            <w:tcW w:w="1558" w:type="dxa"/>
          </w:tcPr>
          <w:p w14:paraId="7C9F113F" w14:textId="77777777" w:rsidR="000B0A88" w:rsidRPr="00045EDA" w:rsidRDefault="00000000">
            <w:pPr>
              <w:jc w:val="center"/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—</w:t>
            </w:r>
          </w:p>
        </w:tc>
      </w:tr>
      <w:tr w:rsidR="000B0A88" w:rsidRPr="00045EDA" w14:paraId="7C95BBB0" w14:textId="77777777" w:rsidTr="00045EDA">
        <w:tc>
          <w:tcPr>
            <w:tcW w:w="2127" w:type="dxa"/>
          </w:tcPr>
          <w:p w14:paraId="3E210D85" w14:textId="77777777" w:rsidR="000B0A88" w:rsidRPr="00045EDA" w:rsidRDefault="00000000">
            <w:pPr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Odobravanje</w:t>
            </w:r>
          </w:p>
        </w:tc>
        <w:tc>
          <w:tcPr>
            <w:tcW w:w="2268" w:type="dxa"/>
          </w:tcPr>
          <w:p w14:paraId="15107CF6" w14:textId="77777777" w:rsidR="000B0A88" w:rsidRPr="00045EDA" w:rsidRDefault="00000000">
            <w:pPr>
              <w:jc w:val="center"/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A</w:t>
            </w:r>
          </w:p>
        </w:tc>
        <w:tc>
          <w:tcPr>
            <w:tcW w:w="1842" w:type="dxa"/>
          </w:tcPr>
          <w:p w14:paraId="3496B472" w14:textId="77777777" w:rsidR="000B0A88" w:rsidRPr="00045EDA" w:rsidRDefault="00000000">
            <w:pPr>
              <w:jc w:val="center"/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I</w:t>
            </w:r>
          </w:p>
        </w:tc>
        <w:tc>
          <w:tcPr>
            <w:tcW w:w="1843" w:type="dxa"/>
          </w:tcPr>
          <w:p w14:paraId="14955368" w14:textId="77777777" w:rsidR="000B0A88" w:rsidRPr="00045EDA" w:rsidRDefault="00000000">
            <w:pPr>
              <w:jc w:val="center"/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I</w:t>
            </w:r>
          </w:p>
        </w:tc>
        <w:tc>
          <w:tcPr>
            <w:tcW w:w="1558" w:type="dxa"/>
          </w:tcPr>
          <w:p w14:paraId="3FAD7607" w14:textId="77777777" w:rsidR="000B0A88" w:rsidRPr="00045EDA" w:rsidRDefault="00000000">
            <w:pPr>
              <w:jc w:val="center"/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—</w:t>
            </w:r>
          </w:p>
        </w:tc>
      </w:tr>
      <w:tr w:rsidR="000B0A88" w:rsidRPr="00045EDA" w14:paraId="5F85C3E6" w14:textId="77777777" w:rsidTr="00045EDA">
        <w:tc>
          <w:tcPr>
            <w:tcW w:w="2127" w:type="dxa"/>
          </w:tcPr>
          <w:p w14:paraId="174E4447" w14:textId="77777777" w:rsidR="000B0A88" w:rsidRPr="00045EDA" w:rsidRDefault="00000000">
            <w:pPr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Provedba</w:t>
            </w:r>
          </w:p>
        </w:tc>
        <w:tc>
          <w:tcPr>
            <w:tcW w:w="2268" w:type="dxa"/>
          </w:tcPr>
          <w:p w14:paraId="309E1C81" w14:textId="77777777" w:rsidR="000B0A88" w:rsidRPr="00045EDA" w:rsidRDefault="00000000">
            <w:pPr>
              <w:jc w:val="center"/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I</w:t>
            </w:r>
          </w:p>
        </w:tc>
        <w:tc>
          <w:tcPr>
            <w:tcW w:w="1842" w:type="dxa"/>
          </w:tcPr>
          <w:p w14:paraId="3CB849FE" w14:textId="77777777" w:rsidR="000B0A88" w:rsidRPr="00045EDA" w:rsidRDefault="00000000">
            <w:pPr>
              <w:jc w:val="center"/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R</w:t>
            </w:r>
          </w:p>
        </w:tc>
        <w:tc>
          <w:tcPr>
            <w:tcW w:w="1843" w:type="dxa"/>
          </w:tcPr>
          <w:p w14:paraId="04FB79E8" w14:textId="77777777" w:rsidR="000B0A88" w:rsidRPr="00045EDA" w:rsidRDefault="00000000">
            <w:pPr>
              <w:jc w:val="center"/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R</w:t>
            </w:r>
          </w:p>
        </w:tc>
        <w:tc>
          <w:tcPr>
            <w:tcW w:w="1558" w:type="dxa"/>
          </w:tcPr>
          <w:p w14:paraId="3E806A96" w14:textId="77777777" w:rsidR="000B0A88" w:rsidRPr="00045EDA" w:rsidRDefault="00000000">
            <w:pPr>
              <w:jc w:val="center"/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C</w:t>
            </w:r>
          </w:p>
        </w:tc>
      </w:tr>
    </w:tbl>
    <w:p w14:paraId="29B92C5E" w14:textId="77777777" w:rsidR="000B0A88" w:rsidRPr="00045EDA" w:rsidRDefault="00000000" w:rsidP="00045EDA">
      <w:pPr>
        <w:rPr>
          <w:rFonts w:ascii="Candara" w:hAnsi="Candara"/>
          <w:i/>
          <w:iCs/>
          <w:sz w:val="20"/>
          <w:szCs w:val="20"/>
        </w:rPr>
      </w:pPr>
      <w:r w:rsidRPr="00045EDA">
        <w:rPr>
          <w:rFonts w:ascii="Candara" w:hAnsi="Candara"/>
          <w:i/>
          <w:iCs/>
          <w:sz w:val="20"/>
          <w:szCs w:val="20"/>
        </w:rPr>
        <w:t>R – Odgovoran za provedbu; A – Donosi odluku / snosi odgovornost; C – Savjetodavna uloga; I – Obavještava se</w:t>
      </w:r>
    </w:p>
    <w:p w14:paraId="3FE7D582" w14:textId="77777777" w:rsidR="000B0A88" w:rsidRPr="00045EDA" w:rsidRDefault="00000000">
      <w:pPr>
        <w:pStyle w:val="BodyText"/>
        <w:rPr>
          <w:rFonts w:ascii="Candara" w:hAnsi="Candara"/>
        </w:rPr>
      </w:pPr>
      <w:r w:rsidRPr="00045EDA">
        <w:rPr>
          <w:rFonts w:ascii="Candara" w:hAnsi="Candara"/>
          <w:b/>
          <w:bCs/>
        </w:rPr>
        <w:t>Evidencija izmjena:</w:t>
      </w:r>
    </w:p>
    <w:tbl>
      <w:tblPr>
        <w:tblW w:w="0" w:type="auto"/>
        <w:tblLook w:val="0020" w:firstRow="1" w:lastRow="0" w:firstColumn="0" w:lastColumn="0" w:noHBand="0" w:noVBand="0"/>
      </w:tblPr>
      <w:tblGrid>
        <w:gridCol w:w="1544"/>
        <w:gridCol w:w="833"/>
        <w:gridCol w:w="1973"/>
      </w:tblGrid>
      <w:tr w:rsidR="000B0A88" w:rsidRPr="00045EDA" w14:paraId="0E42608E" w14:textId="77777777">
        <w:trPr>
          <w:tblHeader/>
        </w:trPr>
        <w:tc>
          <w:tcPr>
            <w:tcW w:w="0" w:type="auto"/>
          </w:tcPr>
          <w:p w14:paraId="3BF6C161" w14:textId="77777777" w:rsidR="000B0A88" w:rsidRPr="00045EDA" w:rsidRDefault="00000000">
            <w:pPr>
              <w:jc w:val="center"/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Datum revizije</w:t>
            </w:r>
          </w:p>
        </w:tc>
        <w:tc>
          <w:tcPr>
            <w:tcW w:w="0" w:type="auto"/>
          </w:tcPr>
          <w:p w14:paraId="04658853" w14:textId="77777777" w:rsidR="000B0A88" w:rsidRPr="00045EDA" w:rsidRDefault="00000000">
            <w:pPr>
              <w:jc w:val="center"/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Verzija</w:t>
            </w:r>
          </w:p>
        </w:tc>
        <w:tc>
          <w:tcPr>
            <w:tcW w:w="0" w:type="auto"/>
          </w:tcPr>
          <w:p w14:paraId="462B82B6" w14:textId="77777777" w:rsidR="000B0A88" w:rsidRPr="00045EDA" w:rsidRDefault="00000000">
            <w:pPr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Opis izmjena</w:t>
            </w:r>
          </w:p>
        </w:tc>
      </w:tr>
      <w:tr w:rsidR="000B0A88" w:rsidRPr="00045EDA" w14:paraId="6F1B5B30" w14:textId="77777777">
        <w:tc>
          <w:tcPr>
            <w:tcW w:w="0" w:type="auto"/>
          </w:tcPr>
          <w:p w14:paraId="237ED24C" w14:textId="77777777" w:rsidR="000B0A88" w:rsidRPr="00045EDA" w:rsidRDefault="00000000">
            <w:pPr>
              <w:jc w:val="center"/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11.04.2026.</w:t>
            </w:r>
          </w:p>
        </w:tc>
        <w:tc>
          <w:tcPr>
            <w:tcW w:w="0" w:type="auto"/>
          </w:tcPr>
          <w:p w14:paraId="5356759D" w14:textId="77777777" w:rsidR="000B0A88" w:rsidRPr="00045EDA" w:rsidRDefault="00000000">
            <w:pPr>
              <w:jc w:val="center"/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v1.0</w:t>
            </w:r>
          </w:p>
        </w:tc>
        <w:tc>
          <w:tcPr>
            <w:tcW w:w="0" w:type="auto"/>
          </w:tcPr>
          <w:p w14:paraId="36EAF73B" w14:textId="77777777" w:rsidR="000B0A88" w:rsidRPr="00045EDA" w:rsidRDefault="00000000">
            <w:pPr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Inicijalni dokument</w:t>
            </w:r>
          </w:p>
        </w:tc>
      </w:tr>
    </w:tbl>
    <w:p w14:paraId="07862897" w14:textId="48F585D8" w:rsidR="000B0A88" w:rsidRPr="00045EDA" w:rsidRDefault="000B0A88">
      <w:pPr>
        <w:rPr>
          <w:rFonts w:ascii="Candara" w:hAnsi="Candara"/>
        </w:rPr>
      </w:pPr>
    </w:p>
    <w:p w14:paraId="4684BD35" w14:textId="77777777" w:rsidR="00045EDA" w:rsidRDefault="00045EDA">
      <w:pPr>
        <w:spacing w:after="160" w:line="259" w:lineRule="auto"/>
        <w:jc w:val="left"/>
        <w:rPr>
          <w:rFonts w:eastAsiaTheme="majorEastAsia" w:cstheme="majorBidi"/>
          <w:b/>
          <w:smallCaps/>
          <w:color w:val="00A0DE"/>
          <w:sz w:val="32"/>
          <w:szCs w:val="32"/>
        </w:rPr>
      </w:pPr>
      <w:bookmarkStart w:id="2" w:name="i.-opće-odredbe"/>
      <w:bookmarkEnd w:id="1"/>
      <w:r>
        <w:br w:type="page"/>
      </w:r>
    </w:p>
    <w:p w14:paraId="40CFEEC4" w14:textId="1845BD88" w:rsidR="000B0A88" w:rsidRPr="00045EDA" w:rsidRDefault="00000000" w:rsidP="00045EDA">
      <w:pPr>
        <w:pStyle w:val="Heading1"/>
        <w:numPr>
          <w:ilvl w:val="0"/>
          <w:numId w:val="0"/>
        </w:numPr>
        <w:jc w:val="left"/>
      </w:pPr>
      <w:r w:rsidRPr="00045EDA">
        <w:lastRenderedPageBreak/>
        <w:t>I. OPĆE ODREDBE</w:t>
      </w:r>
    </w:p>
    <w:p w14:paraId="04079ABE" w14:textId="77777777" w:rsidR="000B0A88" w:rsidRPr="00045EDA" w:rsidRDefault="00000000" w:rsidP="00045EDA">
      <w:pPr>
        <w:pStyle w:val="Heading2"/>
        <w:numPr>
          <w:ilvl w:val="0"/>
          <w:numId w:val="0"/>
        </w:numPr>
        <w:jc w:val="center"/>
      </w:pPr>
      <w:bookmarkStart w:id="3" w:name="članak-1.-svrha-i-temelj"/>
      <w:r w:rsidRPr="00045EDA">
        <w:t>Članak 1. — Svrha i temelj</w:t>
      </w:r>
    </w:p>
    <w:p w14:paraId="32C80DB7" w14:textId="77777777" w:rsidR="000B0A88" w:rsidRPr="00045EDA" w:rsidRDefault="00000000">
      <w:pPr>
        <w:rPr>
          <w:rFonts w:ascii="Candara" w:hAnsi="Candara"/>
        </w:rPr>
      </w:pPr>
      <w:r w:rsidRPr="00045EDA">
        <w:rPr>
          <w:rFonts w:ascii="Candara" w:hAnsi="Candara"/>
        </w:rPr>
        <w:t>Ovim Pravilnikom o rješavanju pritužbi (u daljnjem tekstu: Pravilnik) Društvo uređuje postupak zaprimanja, obrade i rješavanja pritužbi klijenata i trećih osoba u svezi s pružanjem brokerskih usluga u osiguranju i reosiguranju, sukladno važećim zakonskim i regulatornim zahtjevima.</w:t>
      </w:r>
    </w:p>
    <w:p w14:paraId="3FC30324" w14:textId="77777777" w:rsidR="000B0A88" w:rsidRPr="00045EDA" w:rsidRDefault="00000000" w:rsidP="00045EDA">
      <w:pPr>
        <w:rPr>
          <w:rFonts w:ascii="Candara" w:hAnsi="Candara"/>
        </w:rPr>
      </w:pPr>
      <w:r w:rsidRPr="00045EDA">
        <w:rPr>
          <w:rFonts w:ascii="Candara" w:hAnsi="Candara"/>
        </w:rPr>
        <w:t>Pravilnik se temelji na odredbama: - Zakona o osiguranju (NN 30/15, 112/18, 63/20, 133/20, 152/24), čl. 507.–512., - Direktive (EU) 2016/97 Europskog parlamenta i Vijeća o distribuciji osiguranja (IDD), čl. 14., - internih akata Društva.</w:t>
      </w:r>
    </w:p>
    <w:p w14:paraId="375C57DE" w14:textId="77777777" w:rsidR="000B0A88" w:rsidRPr="00045EDA" w:rsidRDefault="00000000" w:rsidP="00045EDA">
      <w:pPr>
        <w:pStyle w:val="Heading2"/>
        <w:numPr>
          <w:ilvl w:val="0"/>
          <w:numId w:val="0"/>
        </w:numPr>
        <w:jc w:val="center"/>
      </w:pPr>
      <w:bookmarkStart w:id="4" w:name="članak-2.-područje-primjene"/>
      <w:bookmarkEnd w:id="3"/>
      <w:r w:rsidRPr="00045EDA">
        <w:t>Članak 2. — Područje primjene</w:t>
      </w:r>
    </w:p>
    <w:p w14:paraId="6CA3A6AE" w14:textId="77777777" w:rsidR="000B0A88" w:rsidRPr="00045EDA" w:rsidRDefault="00000000">
      <w:pPr>
        <w:rPr>
          <w:rFonts w:ascii="Candara" w:hAnsi="Candara"/>
        </w:rPr>
      </w:pPr>
      <w:r w:rsidRPr="00045EDA">
        <w:rPr>
          <w:rFonts w:ascii="Candara" w:hAnsi="Candara"/>
        </w:rPr>
        <w:t>Ovaj Pravilnik primjenjuje se na sve pritužbe koje Društvo zaprimi od: - klijenata kojima Društvo pruža ili je pružalo brokerske usluge, - trećih osoba čija prava ili interesi su zahvaćeni djelovanjem Društva, - osoba koje su u predugovornom odnosu s Društvom.</w:t>
      </w:r>
    </w:p>
    <w:p w14:paraId="388BA68A" w14:textId="665D7071" w:rsidR="000B0A88" w:rsidRPr="00045EDA" w:rsidRDefault="00000000" w:rsidP="00045EDA">
      <w:pPr>
        <w:rPr>
          <w:rFonts w:ascii="Candara" w:hAnsi="Candara"/>
        </w:rPr>
      </w:pPr>
      <w:r w:rsidRPr="00045EDA">
        <w:rPr>
          <w:rFonts w:ascii="Candara" w:hAnsi="Candara"/>
        </w:rPr>
        <w:t>Pravilnik se primjenjuje na sve zaposlenike Društva koji su u kontaktu s klijentima ili su uključeni u proces rješavanja pritužbi.</w:t>
      </w:r>
    </w:p>
    <w:p w14:paraId="6080C004" w14:textId="77777777" w:rsidR="000B0A88" w:rsidRPr="00045EDA" w:rsidRDefault="00000000" w:rsidP="00045EDA">
      <w:pPr>
        <w:pStyle w:val="Heading1"/>
        <w:numPr>
          <w:ilvl w:val="0"/>
          <w:numId w:val="0"/>
        </w:numPr>
        <w:jc w:val="left"/>
      </w:pPr>
      <w:bookmarkStart w:id="5" w:name="ii.-definicije"/>
      <w:bookmarkEnd w:id="2"/>
      <w:bookmarkEnd w:id="4"/>
      <w:r w:rsidRPr="00045EDA">
        <w:t>II. DEFINICIJE</w:t>
      </w:r>
    </w:p>
    <w:p w14:paraId="46534905" w14:textId="77777777" w:rsidR="000B0A88" w:rsidRPr="00045EDA" w:rsidRDefault="00000000" w:rsidP="00045EDA">
      <w:pPr>
        <w:pStyle w:val="Heading2"/>
        <w:numPr>
          <w:ilvl w:val="0"/>
          <w:numId w:val="0"/>
        </w:numPr>
        <w:jc w:val="center"/>
      </w:pPr>
      <w:bookmarkStart w:id="6" w:name="članak-3.-pojmovi"/>
      <w:r w:rsidRPr="00045EDA">
        <w:t>Članak 3. — Pojmovi</w:t>
      </w:r>
    </w:p>
    <w:p w14:paraId="0425306B" w14:textId="77777777" w:rsidR="000B0A88" w:rsidRPr="00045EDA" w:rsidRDefault="00000000">
      <w:pPr>
        <w:rPr>
          <w:rFonts w:ascii="Candara" w:hAnsi="Candara"/>
        </w:rPr>
      </w:pPr>
      <w:r w:rsidRPr="00045EDA">
        <w:rPr>
          <w:rFonts w:ascii="Candara" w:hAnsi="Candara"/>
        </w:rPr>
        <w:t>U smislu ovog Pravilnika, pojmovi imaju sljedeće značenje:</w:t>
      </w:r>
    </w:p>
    <w:p w14:paraId="21BF260E" w14:textId="77777777" w:rsidR="000B0A88" w:rsidRPr="00045EDA" w:rsidRDefault="00000000" w:rsidP="00045EDA">
      <w:pPr>
        <w:pStyle w:val="ListParagraph"/>
        <w:numPr>
          <w:ilvl w:val="0"/>
          <w:numId w:val="28"/>
        </w:numPr>
        <w:rPr>
          <w:rFonts w:ascii="Candara" w:hAnsi="Candara"/>
        </w:rPr>
      </w:pPr>
      <w:r w:rsidRPr="00045EDA">
        <w:rPr>
          <w:rFonts w:ascii="Candara" w:hAnsi="Candara"/>
          <w:b/>
          <w:bCs/>
        </w:rPr>
        <w:t>Pritužba</w:t>
      </w:r>
      <w:r w:rsidRPr="00045EDA">
        <w:rPr>
          <w:rFonts w:ascii="Candara" w:hAnsi="Candara"/>
        </w:rPr>
        <w:t xml:space="preserve"> jest svako pisano ili usmeno izražavanje nezadovoljstva klijenta ili treće strane upućeno Društvu u svezi s pruženim brokerskim uslugama, postupanjem zaposlenika, dokumentacijom ili ishodom pojedinog predmeta. Upit za informacijama, zahtjev za objašnjenjem ili zahtjev za izmjenom police ne smatraju se pritužbom u smislu ovog Pravilnika.</w:t>
      </w:r>
    </w:p>
    <w:p w14:paraId="3D23AEDE" w14:textId="77777777" w:rsidR="000B0A88" w:rsidRPr="00045EDA" w:rsidRDefault="00000000" w:rsidP="00045EDA">
      <w:pPr>
        <w:pStyle w:val="ListParagraph"/>
        <w:numPr>
          <w:ilvl w:val="0"/>
          <w:numId w:val="28"/>
        </w:numPr>
        <w:rPr>
          <w:rFonts w:ascii="Candara" w:hAnsi="Candara"/>
        </w:rPr>
      </w:pPr>
      <w:r w:rsidRPr="00045EDA">
        <w:rPr>
          <w:rFonts w:ascii="Candara" w:hAnsi="Candara"/>
          <w:b/>
          <w:bCs/>
        </w:rPr>
        <w:t>Podnositelj pritužbe</w:t>
      </w:r>
      <w:r w:rsidRPr="00045EDA">
        <w:rPr>
          <w:rFonts w:ascii="Candara" w:hAnsi="Candara"/>
        </w:rPr>
        <w:t xml:space="preserve"> jest svaka fizička ili pravna osoba koja podnosi pritužbu Društvu.</w:t>
      </w:r>
    </w:p>
    <w:p w14:paraId="1CF854F1" w14:textId="77777777" w:rsidR="000B0A88" w:rsidRPr="00045EDA" w:rsidRDefault="00000000" w:rsidP="00045EDA">
      <w:pPr>
        <w:pStyle w:val="ListParagraph"/>
        <w:numPr>
          <w:ilvl w:val="0"/>
          <w:numId w:val="28"/>
        </w:numPr>
        <w:rPr>
          <w:rFonts w:ascii="Candara" w:hAnsi="Candara"/>
        </w:rPr>
      </w:pPr>
      <w:r w:rsidRPr="00045EDA">
        <w:rPr>
          <w:rFonts w:ascii="Candara" w:hAnsi="Candara"/>
          <w:b/>
          <w:bCs/>
        </w:rPr>
        <w:t>Odgovorna osoba</w:t>
      </w:r>
      <w:r w:rsidRPr="00045EDA">
        <w:rPr>
          <w:rFonts w:ascii="Candara" w:hAnsi="Candara"/>
        </w:rPr>
        <w:t xml:space="preserve"> jest zaposlenik Društva kojemu je dodijeljena obrada konkretne pritužbe.</w:t>
      </w:r>
    </w:p>
    <w:p w14:paraId="7B18A75C" w14:textId="4083E561" w:rsidR="000B0A88" w:rsidRPr="00045EDA" w:rsidRDefault="00000000" w:rsidP="00045EDA">
      <w:pPr>
        <w:pStyle w:val="ListParagraph"/>
        <w:numPr>
          <w:ilvl w:val="0"/>
          <w:numId w:val="28"/>
        </w:numPr>
        <w:rPr>
          <w:rFonts w:ascii="Candara" w:hAnsi="Candara"/>
        </w:rPr>
      </w:pPr>
      <w:r w:rsidRPr="00045EDA">
        <w:rPr>
          <w:rFonts w:ascii="Candara" w:hAnsi="Candara"/>
          <w:b/>
          <w:bCs/>
        </w:rPr>
        <w:t>HANFA</w:t>
      </w:r>
      <w:r w:rsidRPr="00045EDA">
        <w:rPr>
          <w:rFonts w:ascii="Candara" w:hAnsi="Candara"/>
        </w:rPr>
        <w:t xml:space="preserve"> jest Hrvatska agencija za nadzor financijskih usluga, nadležno nadzorno tijelo za poslovanje Društva.</w:t>
      </w:r>
    </w:p>
    <w:p w14:paraId="7BD96B54" w14:textId="77777777" w:rsidR="000B0A88" w:rsidRPr="00045EDA" w:rsidRDefault="00000000" w:rsidP="00045EDA">
      <w:pPr>
        <w:pStyle w:val="Heading1"/>
        <w:numPr>
          <w:ilvl w:val="0"/>
          <w:numId w:val="0"/>
        </w:numPr>
        <w:jc w:val="left"/>
      </w:pPr>
      <w:bookmarkStart w:id="7" w:name="iii.-pravo-na-podnošenje-pritužbe"/>
      <w:bookmarkEnd w:id="5"/>
      <w:bookmarkEnd w:id="6"/>
      <w:r w:rsidRPr="00045EDA">
        <w:t>III. PRAVO NA PODNOŠENJE PRITUŽBE</w:t>
      </w:r>
    </w:p>
    <w:p w14:paraId="5EF77FE8" w14:textId="77777777" w:rsidR="000B0A88" w:rsidRPr="00045EDA" w:rsidRDefault="00000000" w:rsidP="00045EDA">
      <w:pPr>
        <w:pStyle w:val="Heading2"/>
        <w:numPr>
          <w:ilvl w:val="0"/>
          <w:numId w:val="0"/>
        </w:numPr>
        <w:jc w:val="center"/>
      </w:pPr>
      <w:bookmarkStart w:id="8" w:name="članak-4.-pravo-podnositelja"/>
      <w:r w:rsidRPr="00045EDA">
        <w:t>Članak 4. — Pravo podnositelja</w:t>
      </w:r>
    </w:p>
    <w:p w14:paraId="57F2D400" w14:textId="77777777" w:rsidR="000B0A88" w:rsidRPr="00045EDA" w:rsidRDefault="00000000">
      <w:pPr>
        <w:rPr>
          <w:rFonts w:ascii="Candara" w:hAnsi="Candara"/>
        </w:rPr>
      </w:pPr>
      <w:r w:rsidRPr="00045EDA">
        <w:rPr>
          <w:rFonts w:ascii="Candara" w:hAnsi="Candara"/>
        </w:rPr>
        <w:t>Svaka osoba ima pravo podnijeti pritužbu Društvu u svezi s radom i uslugama Društva, bez naknade i bez obveze obrazlaganja razloga obraćanja.</w:t>
      </w:r>
    </w:p>
    <w:p w14:paraId="19BBF359" w14:textId="77777777" w:rsidR="000B0A88" w:rsidRPr="00045EDA" w:rsidRDefault="00000000" w:rsidP="00045EDA">
      <w:pPr>
        <w:rPr>
          <w:rFonts w:ascii="Candara" w:hAnsi="Candara"/>
        </w:rPr>
      </w:pPr>
      <w:r w:rsidRPr="00045EDA">
        <w:rPr>
          <w:rFonts w:ascii="Candara" w:hAnsi="Candara"/>
        </w:rPr>
        <w:t>Klijent ima pravo biti obaviješten o ishodu obrade svoje pritužbe u rokovima propisanim ovim Pravilnikom, bez obzira na ishod.</w:t>
      </w:r>
    </w:p>
    <w:p w14:paraId="5A734DA9" w14:textId="77777777" w:rsidR="000B0A88" w:rsidRPr="00045EDA" w:rsidRDefault="00000000" w:rsidP="00045EDA">
      <w:pPr>
        <w:pStyle w:val="Heading2"/>
        <w:numPr>
          <w:ilvl w:val="0"/>
          <w:numId w:val="0"/>
        </w:numPr>
        <w:jc w:val="center"/>
      </w:pPr>
      <w:bookmarkStart w:id="9" w:name="članak-5.-kanali-podnošenja-pritužbe"/>
      <w:bookmarkEnd w:id="8"/>
      <w:r w:rsidRPr="00045EDA">
        <w:t>Članak 5. — Kanali podnošenja pritužbe</w:t>
      </w:r>
    </w:p>
    <w:p w14:paraId="75A75F20" w14:textId="6AE5D253" w:rsidR="000B0A88" w:rsidRPr="00045EDA" w:rsidRDefault="00000000" w:rsidP="00045EDA">
      <w:pPr>
        <w:rPr>
          <w:rFonts w:ascii="Candara" w:hAnsi="Candara"/>
        </w:rPr>
      </w:pPr>
      <w:r w:rsidRPr="00045EDA">
        <w:rPr>
          <w:rFonts w:ascii="Candara" w:hAnsi="Candara"/>
        </w:rPr>
        <w:t>Pritužba se može podnijeti: - pisanim putem — na adresu sjedišta Društva: Ilica 216, 10000 Zagreb, - elektroničkom poštom — na adresu: info@ano.hr ili na adresu nadležnog zaposlenika, - osobno — u poslovnim prostorijama Društva na adresi sjedišta, - telefonski — uz obvezu naknadne pisane potvrde pritužbe od strane Društva.</w:t>
      </w:r>
      <w:r w:rsidR="00045EDA">
        <w:rPr>
          <w:rFonts w:ascii="Candara" w:hAnsi="Candara"/>
        </w:rPr>
        <w:t xml:space="preserve"> </w:t>
      </w:r>
      <w:r w:rsidRPr="00045EDA">
        <w:rPr>
          <w:rFonts w:ascii="Candara" w:hAnsi="Candara"/>
        </w:rPr>
        <w:t>Društvo je dužno zaprimiti pritužbu putem svakog od navedenih kanala i ne smije odbiti zaprimanje pritužbe.</w:t>
      </w:r>
    </w:p>
    <w:p w14:paraId="30F93B33" w14:textId="77777777" w:rsidR="000B0A88" w:rsidRPr="00045EDA" w:rsidRDefault="00000000" w:rsidP="00045EDA">
      <w:pPr>
        <w:pStyle w:val="Heading1"/>
        <w:numPr>
          <w:ilvl w:val="0"/>
          <w:numId w:val="0"/>
        </w:numPr>
        <w:jc w:val="left"/>
      </w:pPr>
      <w:bookmarkStart w:id="10" w:name="iv.-postupak-rješavanja-pritužbi"/>
      <w:bookmarkEnd w:id="7"/>
      <w:bookmarkEnd w:id="9"/>
      <w:r w:rsidRPr="00045EDA">
        <w:lastRenderedPageBreak/>
        <w:t>IV. POSTUPAK RJEŠAVANJA PRITUŽBI</w:t>
      </w:r>
    </w:p>
    <w:p w14:paraId="6460CEA5" w14:textId="77777777" w:rsidR="000B0A88" w:rsidRPr="00045EDA" w:rsidRDefault="00000000" w:rsidP="00045EDA">
      <w:pPr>
        <w:pStyle w:val="Heading2"/>
        <w:numPr>
          <w:ilvl w:val="0"/>
          <w:numId w:val="0"/>
        </w:numPr>
        <w:jc w:val="center"/>
      </w:pPr>
      <w:bookmarkStart w:id="11" w:name="članak-6.-zaprimanje-i-potvrda-primitka"/>
      <w:r w:rsidRPr="00045EDA">
        <w:t>Članak 6. — Zaprimanje i potvrda primitka</w:t>
      </w:r>
    </w:p>
    <w:p w14:paraId="70E475D7" w14:textId="77777777" w:rsidR="000B0A88" w:rsidRPr="00045EDA" w:rsidRDefault="00000000">
      <w:pPr>
        <w:rPr>
          <w:rFonts w:ascii="Candara" w:hAnsi="Candara"/>
        </w:rPr>
      </w:pPr>
      <w:r w:rsidRPr="00045EDA">
        <w:rPr>
          <w:rFonts w:ascii="Candara" w:hAnsi="Candara"/>
        </w:rPr>
        <w:t>Svaki zaposlenik koji zaprimi pritužbu dužan je isti radni dan obavijestiti neposrednog voditelja ili Upravu Društva.</w:t>
      </w:r>
    </w:p>
    <w:p w14:paraId="0789BA83" w14:textId="77777777" w:rsidR="000B0A88" w:rsidRPr="00045EDA" w:rsidRDefault="00000000" w:rsidP="00045EDA">
      <w:pPr>
        <w:rPr>
          <w:rFonts w:ascii="Candara" w:hAnsi="Candara"/>
        </w:rPr>
      </w:pPr>
      <w:r w:rsidRPr="00045EDA">
        <w:rPr>
          <w:rFonts w:ascii="Candara" w:hAnsi="Candara"/>
        </w:rPr>
        <w:t>Društvo je dužno podnositelju pisanim putem potvrditi primitak pritužbe u roku od jednog (1) radnog dana od zaprimanja. Potvrda primitka sadrži: interni broj predmeta, ime odgovorne osobe i rok rješavanja.</w:t>
      </w:r>
    </w:p>
    <w:p w14:paraId="49C4DB60" w14:textId="77777777" w:rsidR="000B0A88" w:rsidRPr="00045EDA" w:rsidRDefault="00000000" w:rsidP="00045EDA">
      <w:pPr>
        <w:pStyle w:val="Heading2"/>
        <w:numPr>
          <w:ilvl w:val="0"/>
          <w:numId w:val="0"/>
        </w:numPr>
        <w:jc w:val="center"/>
      </w:pPr>
      <w:bookmarkStart w:id="12" w:name="članak-7.-evidencija"/>
      <w:bookmarkEnd w:id="11"/>
      <w:r w:rsidRPr="00045EDA">
        <w:t>Članak 7. — Evidencija</w:t>
      </w:r>
    </w:p>
    <w:p w14:paraId="2020DD06" w14:textId="77777777" w:rsidR="000B0A88" w:rsidRPr="00045EDA" w:rsidRDefault="00000000">
      <w:pPr>
        <w:rPr>
          <w:rFonts w:ascii="Candara" w:hAnsi="Candara"/>
        </w:rPr>
      </w:pPr>
      <w:r w:rsidRPr="00045EDA">
        <w:rPr>
          <w:rFonts w:ascii="Candara" w:hAnsi="Candara"/>
        </w:rPr>
        <w:t>Svaka zaprimljena pritužba unosi se u Registar pritužbi (OBR-PR-05-01) koji Društvo vodi sukladno Proceduri PR-05. Registar je povjerljiv interni dokument.</w:t>
      </w:r>
    </w:p>
    <w:p w14:paraId="27CBFF48" w14:textId="77777777" w:rsidR="000B0A88" w:rsidRPr="00045EDA" w:rsidRDefault="00000000" w:rsidP="00045EDA">
      <w:pPr>
        <w:pStyle w:val="Heading2"/>
        <w:numPr>
          <w:ilvl w:val="0"/>
          <w:numId w:val="0"/>
        </w:numPr>
        <w:jc w:val="center"/>
      </w:pPr>
      <w:bookmarkStart w:id="13" w:name="članak-8.-rokovi-rješavanja"/>
      <w:bookmarkEnd w:id="12"/>
      <w:r w:rsidRPr="00045EDA">
        <w:t>Članak 8. — Rokovi rješavanja</w:t>
      </w:r>
    </w:p>
    <w:p w14:paraId="580D274D" w14:textId="77777777" w:rsidR="000B0A88" w:rsidRPr="00045EDA" w:rsidRDefault="00000000">
      <w:pPr>
        <w:rPr>
          <w:rFonts w:ascii="Candara" w:hAnsi="Candara"/>
        </w:rPr>
      </w:pPr>
      <w:r w:rsidRPr="00045EDA">
        <w:rPr>
          <w:rFonts w:ascii="Candara" w:hAnsi="Candara"/>
        </w:rPr>
        <w:t>Društvo je dužno podnositelju dostaviti pisani odgovor o ishodu pritužbe u sljedećim rokovima:</w:t>
      </w:r>
    </w:p>
    <w:tbl>
      <w:tblPr>
        <w:tblStyle w:val="GridTable1Light-Accent5"/>
        <w:tblW w:w="5000" w:type="pct"/>
        <w:tblLayout w:type="fixed"/>
        <w:tblLook w:val="0020" w:firstRow="1" w:lastRow="0" w:firstColumn="0" w:lastColumn="0" w:noHBand="0" w:noVBand="0"/>
      </w:tblPr>
      <w:tblGrid>
        <w:gridCol w:w="4478"/>
        <w:gridCol w:w="5150"/>
      </w:tblGrid>
      <w:tr w:rsidR="000B0A88" w:rsidRPr="00045EDA" w14:paraId="72FB50CF" w14:textId="77777777" w:rsidTr="00045E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3" w:type="dxa"/>
          </w:tcPr>
          <w:p w14:paraId="0BA98D04" w14:textId="77777777" w:rsidR="000B0A88" w:rsidRPr="00045EDA" w:rsidRDefault="00000000">
            <w:pPr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Kategorija pritužbe</w:t>
            </w:r>
          </w:p>
        </w:tc>
        <w:tc>
          <w:tcPr>
            <w:tcW w:w="4236" w:type="dxa"/>
          </w:tcPr>
          <w:p w14:paraId="02939658" w14:textId="77777777" w:rsidR="000B0A88" w:rsidRPr="00045EDA" w:rsidRDefault="00000000">
            <w:pPr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Rok za finalni odgovor</w:t>
            </w:r>
          </w:p>
        </w:tc>
      </w:tr>
      <w:tr w:rsidR="000B0A88" w:rsidRPr="00045EDA" w14:paraId="496F3E3D" w14:textId="77777777" w:rsidTr="00045EDA">
        <w:tc>
          <w:tcPr>
            <w:tcW w:w="3683" w:type="dxa"/>
          </w:tcPr>
          <w:p w14:paraId="2E5800CD" w14:textId="77777777" w:rsidR="000B0A88" w:rsidRPr="00045EDA" w:rsidRDefault="00000000">
            <w:pPr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Proceduralni i komunikacijski propust</w:t>
            </w:r>
          </w:p>
        </w:tc>
        <w:tc>
          <w:tcPr>
            <w:tcW w:w="4236" w:type="dxa"/>
          </w:tcPr>
          <w:p w14:paraId="01237C96" w14:textId="77777777" w:rsidR="000B0A88" w:rsidRPr="00045EDA" w:rsidRDefault="00000000">
            <w:pPr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8 radnih dana</w:t>
            </w:r>
          </w:p>
        </w:tc>
      </w:tr>
      <w:tr w:rsidR="000B0A88" w:rsidRPr="00045EDA" w14:paraId="4FC0C537" w14:textId="77777777" w:rsidTr="00045EDA">
        <w:tc>
          <w:tcPr>
            <w:tcW w:w="3683" w:type="dxa"/>
          </w:tcPr>
          <w:p w14:paraId="4BB38965" w14:textId="77777777" w:rsidR="000B0A88" w:rsidRPr="00045EDA" w:rsidRDefault="00000000">
            <w:pPr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Stručni propust ili sporno pokriće</w:t>
            </w:r>
          </w:p>
        </w:tc>
        <w:tc>
          <w:tcPr>
            <w:tcW w:w="4236" w:type="dxa"/>
          </w:tcPr>
          <w:p w14:paraId="41AAC7D3" w14:textId="77777777" w:rsidR="000B0A88" w:rsidRPr="00045EDA" w:rsidRDefault="00000000">
            <w:pPr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15 radnih dana</w:t>
            </w:r>
          </w:p>
        </w:tc>
      </w:tr>
      <w:tr w:rsidR="000B0A88" w:rsidRPr="00045EDA" w14:paraId="5260B1B9" w14:textId="77777777" w:rsidTr="00045EDA">
        <w:tc>
          <w:tcPr>
            <w:tcW w:w="3683" w:type="dxa"/>
          </w:tcPr>
          <w:p w14:paraId="315AA779" w14:textId="77777777" w:rsidR="000B0A88" w:rsidRPr="00045EDA" w:rsidRDefault="00000000">
            <w:pPr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Posredovanje prema osiguratelju</w:t>
            </w:r>
          </w:p>
        </w:tc>
        <w:tc>
          <w:tcPr>
            <w:tcW w:w="4236" w:type="dxa"/>
          </w:tcPr>
          <w:p w14:paraId="7DD79449" w14:textId="77777777" w:rsidR="000B0A88" w:rsidRPr="00045EDA" w:rsidRDefault="00000000">
            <w:pPr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30 kalendarskih dana</w:t>
            </w:r>
          </w:p>
        </w:tc>
      </w:tr>
      <w:tr w:rsidR="000B0A88" w:rsidRPr="00045EDA" w14:paraId="0A162CFF" w14:textId="77777777" w:rsidTr="00045EDA">
        <w:tc>
          <w:tcPr>
            <w:tcW w:w="3683" w:type="dxa"/>
          </w:tcPr>
          <w:p w14:paraId="628EF420" w14:textId="77777777" w:rsidR="000B0A88" w:rsidRPr="00045EDA" w:rsidRDefault="00000000">
            <w:pPr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Pritužba zaprimljena putem HANFA-e</w:t>
            </w:r>
          </w:p>
        </w:tc>
        <w:tc>
          <w:tcPr>
            <w:tcW w:w="4236" w:type="dxa"/>
          </w:tcPr>
          <w:p w14:paraId="21385B60" w14:textId="77777777" w:rsidR="000B0A88" w:rsidRPr="00045EDA" w:rsidRDefault="00000000">
            <w:pPr>
              <w:rPr>
                <w:rFonts w:ascii="Candara" w:hAnsi="Candara"/>
              </w:rPr>
            </w:pPr>
            <w:r w:rsidRPr="00045EDA">
              <w:rPr>
                <w:rFonts w:ascii="Candara" w:hAnsi="Candara"/>
              </w:rPr>
              <w:t>Prema zahtjevu HANFA-e, najkasnije 30 dana</w:t>
            </w:r>
          </w:p>
        </w:tc>
      </w:tr>
    </w:tbl>
    <w:p w14:paraId="0FC8F22E" w14:textId="77777777" w:rsidR="000B0A88" w:rsidRPr="00045EDA" w:rsidRDefault="00000000" w:rsidP="00045EDA">
      <w:pPr>
        <w:rPr>
          <w:rFonts w:ascii="Candara" w:hAnsi="Candara"/>
        </w:rPr>
      </w:pPr>
      <w:r w:rsidRPr="00045EDA">
        <w:rPr>
          <w:rFonts w:ascii="Candara" w:hAnsi="Candara"/>
        </w:rPr>
        <w:t>Ako Društvo ne može dati konačni odgovor u navedenim rokovima, dužno je o tome obavijestiti podnositelja s obrazloženjem razloga kašnjenja i novim rokom.</w:t>
      </w:r>
    </w:p>
    <w:p w14:paraId="2AFF8363" w14:textId="77777777" w:rsidR="000B0A88" w:rsidRPr="00045EDA" w:rsidRDefault="00000000" w:rsidP="00045EDA">
      <w:pPr>
        <w:pStyle w:val="Heading2"/>
        <w:numPr>
          <w:ilvl w:val="0"/>
          <w:numId w:val="0"/>
        </w:numPr>
        <w:jc w:val="center"/>
      </w:pPr>
      <w:bookmarkStart w:id="14" w:name="članak-9.-analiza-i-odgovor"/>
      <w:bookmarkEnd w:id="13"/>
      <w:r w:rsidRPr="00045EDA">
        <w:t>Članak 9. — Analiza i odgovor</w:t>
      </w:r>
    </w:p>
    <w:p w14:paraId="27603B0B" w14:textId="77777777" w:rsidR="000B0A88" w:rsidRPr="00045EDA" w:rsidRDefault="00000000">
      <w:pPr>
        <w:rPr>
          <w:rFonts w:ascii="Candara" w:hAnsi="Candara"/>
        </w:rPr>
      </w:pPr>
      <w:r w:rsidRPr="00045EDA">
        <w:rPr>
          <w:rFonts w:ascii="Candara" w:hAnsi="Candara"/>
        </w:rPr>
        <w:t>Odgovorna osoba istražuje pritužbu na temelju dostupne dokumentacije i, po potrebi, traži dodatne informacije od podnositelja ili osiguratelja.</w:t>
      </w:r>
    </w:p>
    <w:p w14:paraId="31C5D2D0" w14:textId="77777777" w:rsidR="000B0A88" w:rsidRPr="00045EDA" w:rsidRDefault="00000000" w:rsidP="00045EDA">
      <w:pPr>
        <w:rPr>
          <w:rFonts w:ascii="Candara" w:hAnsi="Candara"/>
        </w:rPr>
      </w:pPr>
      <w:r w:rsidRPr="00045EDA">
        <w:rPr>
          <w:rFonts w:ascii="Candara" w:hAnsi="Candara"/>
        </w:rPr>
        <w:t>Pisani odgovor na pritužbu mora sadržavati: - jasno obrazloženje osnovanosti ili neosnovanosti pritužbe, - opis poduzetih ili planiranih mjera, - obavijest o pravu na obraćanje HANFA-i ako podnositelj nije zadovoljan odgovorom.</w:t>
      </w:r>
    </w:p>
    <w:p w14:paraId="0D3549C9" w14:textId="77777777" w:rsidR="000B0A88" w:rsidRPr="00045EDA" w:rsidRDefault="00000000" w:rsidP="00045EDA">
      <w:pPr>
        <w:pStyle w:val="Heading2"/>
        <w:numPr>
          <w:ilvl w:val="0"/>
          <w:numId w:val="0"/>
        </w:numPr>
        <w:jc w:val="center"/>
      </w:pPr>
      <w:bookmarkStart w:id="15" w:name="članak-10.-eskalacija"/>
      <w:bookmarkEnd w:id="14"/>
      <w:r w:rsidRPr="00045EDA">
        <w:t>Članak 10. — Eskalacija</w:t>
      </w:r>
    </w:p>
    <w:p w14:paraId="0CC9C168" w14:textId="74B0436B" w:rsidR="000B0A88" w:rsidRPr="00045EDA" w:rsidRDefault="00000000" w:rsidP="00045EDA">
      <w:pPr>
        <w:rPr>
          <w:rFonts w:ascii="Candara" w:hAnsi="Candara"/>
        </w:rPr>
      </w:pPr>
      <w:r w:rsidRPr="00045EDA">
        <w:rPr>
          <w:rFonts w:ascii="Candara" w:hAnsi="Candara"/>
        </w:rPr>
        <w:t>Pritužbe čije rješavanje premašuje nadležnost odgovorne osobe ili voditelja tima eskaliraju se Upravi Društva.</w:t>
      </w:r>
      <w:r w:rsidR="00045EDA">
        <w:rPr>
          <w:rFonts w:ascii="Candara" w:hAnsi="Candara"/>
        </w:rPr>
        <w:t xml:space="preserve"> </w:t>
      </w:r>
      <w:r w:rsidRPr="00045EDA">
        <w:rPr>
          <w:rFonts w:ascii="Candara" w:hAnsi="Candara"/>
        </w:rPr>
        <w:t>Za pritužbe koje se odnose na odluku osiguratelja (odbijanje ili niska odšteta), Društvo u ime klijenta posreduje prema osiguratelju i po potrebi upućuje klijenta na raspoložive pravne mehanizme (arbitraža, HANFA posredovanje, sudski put).</w:t>
      </w:r>
    </w:p>
    <w:p w14:paraId="330D7A1E" w14:textId="7FFBA341" w:rsidR="000B0A88" w:rsidRPr="00045EDA" w:rsidRDefault="00000000" w:rsidP="00045EDA">
      <w:pPr>
        <w:pStyle w:val="Heading1"/>
        <w:numPr>
          <w:ilvl w:val="0"/>
          <w:numId w:val="0"/>
        </w:numPr>
        <w:jc w:val="left"/>
      </w:pPr>
      <w:bookmarkStart w:id="16" w:name="v.-pravo-na-obraćanje-hanfa-i"/>
      <w:bookmarkEnd w:id="10"/>
      <w:bookmarkEnd w:id="15"/>
      <w:r w:rsidRPr="00045EDA">
        <w:t>V. PRAVO NA OBRAĆANJE HANFA-</w:t>
      </w:r>
      <w:r w:rsidR="00045EDA">
        <w:t>i</w:t>
      </w:r>
    </w:p>
    <w:p w14:paraId="2712985F" w14:textId="77777777" w:rsidR="000B0A88" w:rsidRPr="00045EDA" w:rsidRDefault="00000000" w:rsidP="00045EDA">
      <w:pPr>
        <w:pStyle w:val="Heading2"/>
        <w:numPr>
          <w:ilvl w:val="0"/>
          <w:numId w:val="0"/>
        </w:numPr>
        <w:jc w:val="center"/>
      </w:pPr>
      <w:bookmarkStart w:id="17" w:name="članak-11.-pravo-klijenta"/>
      <w:r w:rsidRPr="00045EDA">
        <w:t>Članak 11. — Pravo klijenta</w:t>
      </w:r>
    </w:p>
    <w:p w14:paraId="0F6C4A0C" w14:textId="77777777" w:rsidR="000B0A88" w:rsidRPr="00045EDA" w:rsidRDefault="00000000">
      <w:pPr>
        <w:rPr>
          <w:rFonts w:ascii="Candara" w:hAnsi="Candara"/>
        </w:rPr>
      </w:pPr>
      <w:r w:rsidRPr="00045EDA">
        <w:rPr>
          <w:rFonts w:ascii="Candara" w:hAnsi="Candara"/>
        </w:rPr>
        <w:t>Svaki klijent koji nije zadovoljan odgovorom Društva na pritužbu ili ako Društvo nije odgovorilo u propisanom roku ima pravo podnijeti pritužbu HANFA-i:</w:t>
      </w:r>
    </w:p>
    <w:p w14:paraId="48615BCE" w14:textId="77777777" w:rsidR="000B0A88" w:rsidRPr="00045EDA" w:rsidRDefault="00000000" w:rsidP="00045EDA">
      <w:pPr>
        <w:pStyle w:val="ListParagraph"/>
        <w:numPr>
          <w:ilvl w:val="0"/>
          <w:numId w:val="30"/>
        </w:numPr>
        <w:rPr>
          <w:rFonts w:ascii="Candara" w:hAnsi="Candara"/>
        </w:rPr>
      </w:pPr>
      <w:r w:rsidRPr="00045EDA">
        <w:rPr>
          <w:rFonts w:ascii="Candara" w:hAnsi="Candara"/>
          <w:b/>
          <w:bCs/>
        </w:rPr>
        <w:t>Hrvatska agencija za nadzor financijskih usluga (HANFA)</w:t>
      </w:r>
      <w:r w:rsidRPr="00045EDA">
        <w:rPr>
          <w:rFonts w:ascii="Candara" w:hAnsi="Candara"/>
        </w:rPr>
        <w:t xml:space="preserve"> Miramarska 24b, 10000 Zagreb E-mail: hanfa@hanfa.hr Tel.: +385 (0)1 6173 200 Web: www.hanfa.hr</w:t>
      </w:r>
    </w:p>
    <w:p w14:paraId="5A0BBAD3" w14:textId="77777777" w:rsidR="000B0A88" w:rsidRPr="00045EDA" w:rsidRDefault="00000000">
      <w:pPr>
        <w:rPr>
          <w:rFonts w:ascii="Candara" w:hAnsi="Candara"/>
        </w:rPr>
      </w:pPr>
      <w:r w:rsidRPr="00045EDA">
        <w:rPr>
          <w:rFonts w:ascii="Candara" w:hAnsi="Candara"/>
        </w:rPr>
        <w:t>Društvo je dužno u svakom odgovoru na pritužbu klijenta navesti ovu informaciju.</w:t>
      </w:r>
    </w:p>
    <w:p w14:paraId="0F0B0FBD" w14:textId="77777777" w:rsidR="000B0A88" w:rsidRPr="00045EDA" w:rsidRDefault="009E3589">
      <w:pPr>
        <w:rPr>
          <w:rFonts w:ascii="Candara" w:hAnsi="Candara"/>
        </w:rPr>
      </w:pPr>
      <w:r>
        <w:rPr>
          <w:noProof/>
        </w:rPr>
      </w:r>
      <w:r>
        <w:pict w14:anchorId="6C448BA0">
          <v:rect id="Horizontal Line 7" o:spid="_x0000_s2050" style="width:481.9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P79A3L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36678C65" w14:textId="77777777" w:rsidR="000B0A88" w:rsidRPr="00045EDA" w:rsidRDefault="00000000" w:rsidP="00045EDA">
      <w:pPr>
        <w:pStyle w:val="Heading1"/>
        <w:numPr>
          <w:ilvl w:val="0"/>
          <w:numId w:val="0"/>
        </w:numPr>
        <w:jc w:val="left"/>
      </w:pPr>
      <w:bookmarkStart w:id="18" w:name="vi.-korektivne-mjere-i-izvještavanje"/>
      <w:bookmarkEnd w:id="16"/>
      <w:bookmarkEnd w:id="17"/>
      <w:r w:rsidRPr="00045EDA">
        <w:t>VI. KOREKTIVNE MJERE I IZVJEŠTAVANJE</w:t>
      </w:r>
    </w:p>
    <w:p w14:paraId="3D81C427" w14:textId="77777777" w:rsidR="000B0A88" w:rsidRPr="00045EDA" w:rsidRDefault="00000000" w:rsidP="00045EDA">
      <w:pPr>
        <w:pStyle w:val="Heading2"/>
        <w:numPr>
          <w:ilvl w:val="0"/>
          <w:numId w:val="0"/>
        </w:numPr>
        <w:jc w:val="center"/>
      </w:pPr>
      <w:bookmarkStart w:id="19" w:name="članak-12.-korektivne-radnje"/>
      <w:r w:rsidRPr="00045EDA">
        <w:t>Članak 12. — Korektivne radnje</w:t>
      </w:r>
    </w:p>
    <w:p w14:paraId="364ECE41" w14:textId="77777777" w:rsidR="000B0A88" w:rsidRPr="00045EDA" w:rsidRDefault="00000000">
      <w:pPr>
        <w:rPr>
          <w:rFonts w:ascii="Candara" w:hAnsi="Candara"/>
        </w:rPr>
      </w:pPr>
      <w:r w:rsidRPr="00045EDA">
        <w:rPr>
          <w:rFonts w:ascii="Candara" w:hAnsi="Candara"/>
        </w:rPr>
        <w:t>Na temelju analize pritužbi, Uprava Društva poduzima korektivne i preventivne radnje sukladno Proceduri PR-05 i Akcijskom planu za poboljšanje (OBR-PR-09-03).</w:t>
      </w:r>
    </w:p>
    <w:p w14:paraId="084B7566" w14:textId="77777777" w:rsidR="000B0A88" w:rsidRPr="00045EDA" w:rsidRDefault="00000000" w:rsidP="00045EDA">
      <w:pPr>
        <w:pStyle w:val="Heading2"/>
        <w:numPr>
          <w:ilvl w:val="0"/>
          <w:numId w:val="0"/>
        </w:numPr>
        <w:jc w:val="center"/>
      </w:pPr>
      <w:bookmarkStart w:id="20" w:name="članak-13.-godišnji-izvještaj"/>
      <w:bookmarkEnd w:id="19"/>
      <w:r w:rsidRPr="00045EDA">
        <w:t>Članak 13. — Godišnji izvještaj</w:t>
      </w:r>
    </w:p>
    <w:p w14:paraId="51E37F1A" w14:textId="77777777" w:rsidR="000B0A88" w:rsidRPr="00045EDA" w:rsidRDefault="00000000">
      <w:pPr>
        <w:rPr>
          <w:rFonts w:ascii="Candara" w:hAnsi="Candara"/>
        </w:rPr>
      </w:pPr>
      <w:r w:rsidRPr="00045EDA">
        <w:rPr>
          <w:rFonts w:ascii="Candara" w:hAnsi="Candara"/>
        </w:rPr>
        <w:t>Uprava Društva jednom godišnje analizira ukupan broj, vrstu i ishode pritužbi te priprema godišnji izvještaj o pritužbama koji se razmatra na kvartalnom Management Review-u (vidi PR-09).</w:t>
      </w:r>
    </w:p>
    <w:p w14:paraId="715E345B" w14:textId="77777777" w:rsidR="000B0A88" w:rsidRPr="00045EDA" w:rsidRDefault="00000000" w:rsidP="00045EDA">
      <w:pPr>
        <w:pStyle w:val="Heading1"/>
        <w:numPr>
          <w:ilvl w:val="0"/>
          <w:numId w:val="0"/>
        </w:numPr>
        <w:jc w:val="left"/>
      </w:pPr>
      <w:bookmarkStart w:id="21" w:name="X866246cb1cf21997466386739ba53a08d041e5d"/>
      <w:bookmarkEnd w:id="18"/>
      <w:bookmarkEnd w:id="20"/>
      <w:r w:rsidRPr="00045EDA">
        <w:t>VII. PRISTUPAČNOST I OBAVJEŠTAVANJE KLIJENATA</w:t>
      </w:r>
    </w:p>
    <w:p w14:paraId="460B8384" w14:textId="77777777" w:rsidR="000B0A88" w:rsidRPr="00045EDA" w:rsidRDefault="00000000" w:rsidP="00045EDA">
      <w:pPr>
        <w:pStyle w:val="Heading2"/>
        <w:numPr>
          <w:ilvl w:val="0"/>
          <w:numId w:val="0"/>
        </w:numPr>
        <w:jc w:val="center"/>
      </w:pPr>
      <w:bookmarkStart w:id="22" w:name="članak-14.-informiranje-klijenata"/>
      <w:r w:rsidRPr="00045EDA">
        <w:t>Članak 14. — Informiranje klijenata</w:t>
      </w:r>
    </w:p>
    <w:p w14:paraId="07FD68D2" w14:textId="1548D084" w:rsidR="000B0A88" w:rsidRPr="00045EDA" w:rsidRDefault="00000000" w:rsidP="00045EDA">
      <w:pPr>
        <w:rPr>
          <w:rFonts w:ascii="Candara" w:hAnsi="Candara"/>
        </w:rPr>
      </w:pPr>
      <w:r w:rsidRPr="00045EDA">
        <w:rPr>
          <w:rFonts w:ascii="Candara" w:hAnsi="Candara"/>
        </w:rPr>
        <w:t>Društvo je dužno klijentima osigurati dostupnost ovog Pravilnika: - objavom na internetskoj stranici Društva (www.ano.hr), - uručivanjem na zahtjev klijenta, - navođenjem kanala pritužbe u predugovornoj komunikaciji.</w:t>
      </w:r>
    </w:p>
    <w:p w14:paraId="1FAAF7AA" w14:textId="77777777" w:rsidR="000B0A88" w:rsidRPr="00045EDA" w:rsidRDefault="00000000" w:rsidP="00045EDA">
      <w:pPr>
        <w:pStyle w:val="Heading1"/>
        <w:numPr>
          <w:ilvl w:val="0"/>
          <w:numId w:val="0"/>
        </w:numPr>
        <w:jc w:val="left"/>
      </w:pPr>
      <w:bookmarkStart w:id="23" w:name="viii.-završne-odredbe"/>
      <w:bookmarkEnd w:id="21"/>
      <w:bookmarkEnd w:id="22"/>
      <w:r w:rsidRPr="00045EDA">
        <w:t>VIII. ZAVRŠNE ODREDBE</w:t>
      </w:r>
    </w:p>
    <w:p w14:paraId="7CEBF126" w14:textId="77777777" w:rsidR="000B0A88" w:rsidRPr="00045EDA" w:rsidRDefault="00000000" w:rsidP="00045EDA">
      <w:pPr>
        <w:pStyle w:val="Heading2"/>
        <w:numPr>
          <w:ilvl w:val="0"/>
          <w:numId w:val="0"/>
        </w:numPr>
        <w:jc w:val="center"/>
      </w:pPr>
      <w:bookmarkStart w:id="24" w:name="članak-15.-primjena-i-stupanje-na-snagu"/>
      <w:r w:rsidRPr="00045EDA">
        <w:t>Članak 15. — Primjena i stupanje na snagu</w:t>
      </w:r>
    </w:p>
    <w:p w14:paraId="028F2815" w14:textId="77777777" w:rsidR="000B0A88" w:rsidRPr="00045EDA" w:rsidRDefault="00000000">
      <w:pPr>
        <w:rPr>
          <w:rFonts w:ascii="Candara" w:hAnsi="Candara"/>
        </w:rPr>
      </w:pPr>
      <w:r w:rsidRPr="00045EDA">
        <w:rPr>
          <w:rFonts w:ascii="Candara" w:hAnsi="Candara"/>
        </w:rPr>
        <w:t>Svi zaposlenici Društva dužni su biti upoznati s ovim Pravilnikom i postupati sukladno njegovim odredbama. Evidencija o upoznatosti zaposlenika čuva se kao dio dokumentacije godišnje interne certifikacije.</w:t>
      </w:r>
    </w:p>
    <w:p w14:paraId="4901690C" w14:textId="77777777" w:rsidR="000B0A88" w:rsidRPr="00045EDA" w:rsidRDefault="00000000" w:rsidP="00045EDA">
      <w:pPr>
        <w:rPr>
          <w:rFonts w:ascii="Candara" w:hAnsi="Candara"/>
        </w:rPr>
      </w:pPr>
      <w:r w:rsidRPr="00045EDA">
        <w:rPr>
          <w:rFonts w:ascii="Candara" w:hAnsi="Candara"/>
        </w:rPr>
        <w:t>Ovaj Pravilnik stupa na snagu s danom donošenja i objavljuje se na internom SharePointu Društva te na web stranici www.ano.hr.</w:t>
      </w:r>
    </w:p>
    <w:p w14:paraId="5627CCC6" w14:textId="024EE0E3" w:rsidR="000B0A88" w:rsidRPr="00045EDA" w:rsidRDefault="000B0A88">
      <w:pPr>
        <w:rPr>
          <w:rFonts w:ascii="Candara" w:hAnsi="Candara"/>
        </w:rPr>
      </w:pPr>
    </w:p>
    <w:p w14:paraId="4FE7A97C" w14:textId="77777777" w:rsidR="000B0A88" w:rsidRPr="00045EDA" w:rsidRDefault="00000000">
      <w:pPr>
        <w:rPr>
          <w:rFonts w:ascii="Candara" w:hAnsi="Candara"/>
        </w:rPr>
      </w:pPr>
      <w:r w:rsidRPr="00045EDA">
        <w:rPr>
          <w:rFonts w:ascii="Candara" w:hAnsi="Candara"/>
          <w:b/>
          <w:bCs/>
        </w:rPr>
        <w:t>ANO d.o.o. za brokerske poslove u osiguranju i reosiguranju</w:t>
      </w:r>
      <w:r w:rsidRPr="00045EDA">
        <w:rPr>
          <w:rFonts w:ascii="Candara" w:hAnsi="Candara"/>
        </w:rPr>
        <w:t xml:space="preserve"> Ilica 216 | 10000 Zagreb | OIB: 47303262039</w:t>
      </w:r>
    </w:p>
    <w:p w14:paraId="055DE6EC" w14:textId="77777777" w:rsidR="000B0A88" w:rsidRDefault="00000000">
      <w:pPr>
        <w:pStyle w:val="BodyText"/>
        <w:rPr>
          <w:rFonts w:ascii="Candara" w:hAnsi="Candara"/>
        </w:rPr>
      </w:pPr>
      <w:r w:rsidRPr="00045EDA">
        <w:rPr>
          <w:rFonts w:ascii="Candara" w:hAnsi="Candara"/>
        </w:rPr>
        <w:t>Zagreb, 11. travnja 2026.</w:t>
      </w:r>
    </w:p>
    <w:p w14:paraId="18058EAE" w14:textId="77777777" w:rsidR="00045EDA" w:rsidRPr="00045EDA" w:rsidRDefault="00045EDA">
      <w:pPr>
        <w:pStyle w:val="BodyText"/>
        <w:rPr>
          <w:rFonts w:ascii="Candara" w:hAnsi="Candar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69"/>
        <w:gridCol w:w="5529"/>
      </w:tblGrid>
      <w:tr w:rsidR="000B0A88" w:rsidRPr="00045EDA" w14:paraId="4C5C4A9C" w14:textId="77777777" w:rsidTr="00045EDA">
        <w:tc>
          <w:tcPr>
            <w:tcW w:w="3969" w:type="dxa"/>
          </w:tcPr>
          <w:p w14:paraId="7E709C49" w14:textId="44940BBC" w:rsidR="00045EDA" w:rsidRPr="00045EDA" w:rsidRDefault="00000000" w:rsidP="00045EDA">
            <w:pPr>
              <w:rPr>
                <w:rFonts w:ascii="Candara" w:hAnsi="Candara"/>
                <w:b/>
                <w:bCs/>
              </w:rPr>
            </w:pPr>
            <w:r w:rsidRPr="00045EDA">
              <w:rPr>
                <w:rFonts w:ascii="Candara" w:hAnsi="Candara"/>
                <w:b/>
                <w:bCs/>
              </w:rPr>
              <w:t>Anđela Šutija, Uprava ANO d.o.o</w:t>
            </w:r>
            <w:r w:rsidR="00045EDA">
              <w:rPr>
                <w:rFonts w:ascii="Candara" w:hAnsi="Candara"/>
                <w:b/>
                <w:bCs/>
              </w:rPr>
              <w:t>.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41289155" w14:textId="4A943774" w:rsidR="000B0A88" w:rsidRPr="00045EDA" w:rsidRDefault="000B0A88">
            <w:pPr>
              <w:rPr>
                <w:rFonts w:ascii="Candara" w:hAnsi="Candara"/>
              </w:rPr>
            </w:pPr>
          </w:p>
        </w:tc>
      </w:tr>
      <w:tr w:rsidR="000B0A88" w:rsidRPr="00045EDA" w14:paraId="08F720DA" w14:textId="77777777" w:rsidTr="00045EDA">
        <w:tc>
          <w:tcPr>
            <w:tcW w:w="3969" w:type="dxa"/>
          </w:tcPr>
          <w:p w14:paraId="67FF8F7B" w14:textId="77777777" w:rsidR="00045EDA" w:rsidRDefault="00045EDA">
            <w:pPr>
              <w:rPr>
                <w:rFonts w:ascii="Candara" w:hAnsi="Candara"/>
                <w:b/>
                <w:bCs/>
              </w:rPr>
            </w:pPr>
          </w:p>
          <w:p w14:paraId="0BA72F9F" w14:textId="7E92FCF7" w:rsidR="000B0A88" w:rsidRPr="00045EDA" w:rsidRDefault="00000000">
            <w:pPr>
              <w:rPr>
                <w:rFonts w:ascii="Candara" w:hAnsi="Candara"/>
              </w:rPr>
            </w:pPr>
            <w:r w:rsidRPr="00045EDA">
              <w:rPr>
                <w:rFonts w:ascii="Candara" w:hAnsi="Candara"/>
                <w:b/>
                <w:bCs/>
              </w:rPr>
              <w:t>Ivan Žulj, Uprava ANO d.o.o.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14:paraId="27DA9E49" w14:textId="33203BED" w:rsidR="000B0A88" w:rsidRPr="00045EDA" w:rsidRDefault="000B0A88">
            <w:pPr>
              <w:rPr>
                <w:rFonts w:ascii="Candara" w:hAnsi="Candara"/>
              </w:rPr>
            </w:pPr>
          </w:p>
        </w:tc>
      </w:tr>
    </w:tbl>
    <w:p w14:paraId="0BB405DE" w14:textId="60019456" w:rsidR="000B0A88" w:rsidRPr="00045EDA" w:rsidRDefault="000B0A88">
      <w:pPr>
        <w:rPr>
          <w:rFonts w:ascii="Candara" w:hAnsi="Candara"/>
        </w:rPr>
      </w:pPr>
    </w:p>
    <w:p w14:paraId="1451D1BE" w14:textId="77777777" w:rsidR="000B0A88" w:rsidRPr="00045EDA" w:rsidRDefault="00000000">
      <w:pPr>
        <w:rPr>
          <w:rFonts w:ascii="Candara" w:hAnsi="Candara"/>
          <w:sz w:val="20"/>
          <w:szCs w:val="20"/>
        </w:rPr>
      </w:pPr>
      <w:r w:rsidRPr="00045EDA">
        <w:rPr>
          <w:rFonts w:ascii="Candara" w:hAnsi="Candara"/>
          <w:i/>
          <w:iCs/>
          <w:sz w:val="20"/>
          <w:szCs w:val="20"/>
        </w:rPr>
        <w:t>Pohraniti: ANO-docs/01_Politike | SharePoint – Pravilnici</w:t>
      </w:r>
      <w:r w:rsidRPr="00045EDA">
        <w:rPr>
          <w:rFonts w:ascii="Candara" w:hAnsi="Candara"/>
          <w:sz w:val="20"/>
          <w:szCs w:val="20"/>
        </w:rPr>
        <w:t xml:space="preserve"> </w:t>
      </w:r>
      <w:r w:rsidRPr="00045EDA">
        <w:rPr>
          <w:rFonts w:ascii="Candara" w:hAnsi="Candara"/>
          <w:i/>
          <w:iCs/>
          <w:sz w:val="20"/>
          <w:szCs w:val="20"/>
        </w:rPr>
        <w:t>Čuvati: trajno (aktivni); 5 godina nakon zamjene</w:t>
      </w:r>
      <w:r w:rsidRPr="00045EDA">
        <w:rPr>
          <w:rFonts w:ascii="Candara" w:hAnsi="Candara"/>
          <w:sz w:val="20"/>
          <w:szCs w:val="20"/>
        </w:rPr>
        <w:t xml:space="preserve"> </w:t>
      </w:r>
      <w:r w:rsidRPr="00045EDA">
        <w:rPr>
          <w:rFonts w:ascii="Candara" w:hAnsi="Candara"/>
          <w:i/>
          <w:iCs/>
          <w:sz w:val="20"/>
          <w:szCs w:val="20"/>
        </w:rPr>
        <w:t>POL-02-v1.0 — interno i javno (web)</w:t>
      </w:r>
      <w:bookmarkEnd w:id="0"/>
      <w:bookmarkEnd w:id="23"/>
      <w:bookmarkEnd w:id="24"/>
    </w:p>
    <w:sectPr w:rsidR="000B0A88" w:rsidRPr="00045EDA" w:rsidSect="00045EDA">
      <w:headerReference w:type="default" r:id="rId7"/>
      <w:footerReference w:type="default" r:id="rId8"/>
      <w:footerReference w:type="first" r:id="rId9"/>
      <w:pgSz w:w="11906" w:h="16838"/>
      <w:pgMar w:top="1418" w:right="1134" w:bottom="1418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AA1C5" w14:textId="77777777" w:rsidR="009E3589" w:rsidRDefault="009E3589">
      <w:pPr>
        <w:spacing w:after="0"/>
      </w:pPr>
      <w:r>
        <w:separator/>
      </w:r>
    </w:p>
  </w:endnote>
  <w:endnote w:type="continuationSeparator" w:id="0">
    <w:p w14:paraId="786722A7" w14:textId="77777777" w:rsidR="009E3589" w:rsidRDefault="009E35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5597E93E" w14:textId="77777777" w:rsidTr="00F43F09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68118124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>POL-02 — PRAVILNIK O RJEŠAVANJU PRITUŽBI</w:t>
          </w:r>
        </w:p>
        <w:p w14:paraId="029422F7" w14:textId="77777777" w:rsidR="0045054A" w:rsidRDefault="0045054A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bottom"/>
        </w:tcPr>
        <w:p w14:paraId="080E0BE4" w14:textId="77777777" w:rsidR="0045054A" w:rsidRPr="005472B0" w:rsidRDefault="0045054A" w:rsidP="0045054A">
          <w:pPr>
            <w:spacing w:after="0"/>
            <w:jc w:val="center"/>
            <w:rPr>
              <w:color w:val="FFFFFF" w:themeColor="background1"/>
              <w:sz w:val="20"/>
              <w:szCs w:val="2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  <w:p w14:paraId="1DEAD91D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</w:p>
      </w:tc>
    </w:tr>
  </w:tbl>
  <w:p w14:paraId="3FDBD790" w14:textId="77777777" w:rsidR="002C4BA8" w:rsidRDefault="002C4BA8" w:rsidP="00450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-1057238381"/>
      <w:picture/>
    </w:sdtPr>
    <w:sdtContent>
      <w:p w14:paraId="6B93221B" w14:textId="77777777" w:rsidR="002C4BA8" w:rsidRDefault="0045054A" w:rsidP="00E026AD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7185034C" wp14:editId="16DC7F29">
              <wp:extent cx="2632710" cy="576580"/>
              <wp:effectExtent l="0" t="0" r="0" b="0"/>
              <wp:docPr id="56" name="Picture 5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" name="Picture 5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2710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96DE7" w14:textId="77777777" w:rsidR="009E3589" w:rsidRDefault="009E3589">
      <w:pPr>
        <w:spacing w:after="0"/>
      </w:pPr>
      <w:r>
        <w:separator/>
      </w:r>
    </w:p>
  </w:footnote>
  <w:footnote w:type="continuationSeparator" w:id="0">
    <w:p w14:paraId="791AF13E" w14:textId="77777777" w:rsidR="009E3589" w:rsidRDefault="009E35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6E399FF7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278FFE30" w14:textId="77777777" w:rsidR="002C4BA8" w:rsidRDefault="0045054A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5A173A6C" w14:textId="77777777" w:rsidR="002C4BA8" w:rsidRPr="00C40BE8" w:rsidRDefault="002C4BA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482929E9" w14:textId="77777777" w:rsidR="002C4BA8" w:rsidRPr="00C40BE8" w:rsidRDefault="002C4BA8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Politika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33BABC25" w14:textId="77777777" w:rsidR="002C4BA8" w:rsidRPr="005472B0" w:rsidRDefault="002C4BA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37E851" w14:textId="77777777" w:rsidR="002C4BA8" w:rsidRDefault="002C4BA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2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" adj="17208" fillcolor="#00a0de" stroked="f" strokeweight="1pt">
              <v:textbox inset=",0,14.4pt,0">
                <w:txbxContent>
                  <w:p w14:paraId="6737E851" w14:textId="77777777" w:rsidR="002C4BA8" w:rsidRDefault="002C4BA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ED4E1A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11534B01"/>
    <w:multiLevelType w:val="hybridMultilevel"/>
    <w:tmpl w:val="68667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94A"/>
    <w:multiLevelType w:val="hybridMultilevel"/>
    <w:tmpl w:val="E05CBFF0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8700CE4"/>
    <w:multiLevelType w:val="hybridMultilevel"/>
    <w:tmpl w:val="583EC5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A3863"/>
    <w:multiLevelType w:val="hybridMultilevel"/>
    <w:tmpl w:val="D396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82DFC"/>
    <w:multiLevelType w:val="hybridMultilevel"/>
    <w:tmpl w:val="95CAE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837BC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C5D4B39"/>
    <w:multiLevelType w:val="hybridMultilevel"/>
    <w:tmpl w:val="07AEDEDE"/>
    <w:lvl w:ilvl="0" w:tplc="041A000F">
      <w:start w:val="1"/>
      <w:numFmt w:val="decimal"/>
      <w:pStyle w:val="ListNumb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B0A38F7"/>
    <w:multiLevelType w:val="hybridMultilevel"/>
    <w:tmpl w:val="30D60C4E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B0C4E"/>
    <w:multiLevelType w:val="hybridMultilevel"/>
    <w:tmpl w:val="452E80C2"/>
    <w:lvl w:ilvl="0" w:tplc="C80047C0">
      <w:start w:val="1"/>
      <w:numFmt w:val="lowerLetter"/>
      <w:pStyle w:val="Tekst"/>
      <w:lvlText w:val="(%1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602726"/>
    <w:multiLevelType w:val="hybridMultilevel"/>
    <w:tmpl w:val="49CC6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44547">
    <w:abstractNumId w:val="3"/>
  </w:num>
  <w:num w:numId="2" w16cid:durableId="1579828856">
    <w:abstractNumId w:val="10"/>
  </w:num>
  <w:num w:numId="3" w16cid:durableId="1343045997">
    <w:abstractNumId w:val="8"/>
  </w:num>
  <w:num w:numId="4" w16cid:durableId="600525811">
    <w:abstractNumId w:val="11"/>
  </w:num>
  <w:num w:numId="5" w16cid:durableId="225532237">
    <w:abstractNumId w:val="2"/>
  </w:num>
  <w:num w:numId="6" w16cid:durableId="1202864895">
    <w:abstractNumId w:val="9"/>
  </w:num>
  <w:num w:numId="7" w16cid:durableId="2027169207">
    <w:abstractNumId w:val="12"/>
  </w:num>
  <w:num w:numId="8" w16cid:durableId="2087799954">
    <w:abstractNumId w:val="1"/>
  </w:num>
  <w:num w:numId="9" w16cid:durableId="332297062">
    <w:abstractNumId w:val="4"/>
  </w:num>
  <w:num w:numId="10" w16cid:durableId="1823766685">
    <w:abstractNumId w:val="7"/>
  </w:num>
  <w:num w:numId="11" w16cid:durableId="1839077040">
    <w:abstractNumId w:val="0"/>
  </w:num>
  <w:num w:numId="12" w16cid:durableId="769205855">
    <w:abstractNumId w:val="7"/>
  </w:num>
  <w:num w:numId="13" w16cid:durableId="1638728752">
    <w:abstractNumId w:val="7"/>
  </w:num>
  <w:num w:numId="14" w16cid:durableId="995572820">
    <w:abstractNumId w:val="7"/>
  </w:num>
  <w:num w:numId="15" w16cid:durableId="1718582920">
    <w:abstractNumId w:val="7"/>
  </w:num>
  <w:num w:numId="16" w16cid:durableId="763116356">
    <w:abstractNumId w:val="7"/>
  </w:num>
  <w:num w:numId="17" w16cid:durableId="769353890">
    <w:abstractNumId w:val="7"/>
  </w:num>
  <w:num w:numId="18" w16cid:durableId="945426304">
    <w:abstractNumId w:val="7"/>
  </w:num>
  <w:num w:numId="19" w16cid:durableId="796097813">
    <w:abstractNumId w:val="7"/>
  </w:num>
  <w:num w:numId="20" w16cid:durableId="1892687824">
    <w:abstractNumId w:val="7"/>
  </w:num>
  <w:num w:numId="21" w16cid:durableId="993870993">
    <w:abstractNumId w:val="7"/>
  </w:num>
  <w:num w:numId="22" w16cid:durableId="1516849767">
    <w:abstractNumId w:val="7"/>
  </w:num>
  <w:num w:numId="23" w16cid:durableId="1293630078">
    <w:abstractNumId w:val="7"/>
  </w:num>
  <w:num w:numId="24" w16cid:durableId="1143429480">
    <w:abstractNumId w:val="7"/>
  </w:num>
  <w:num w:numId="25" w16cid:durableId="1315640410">
    <w:abstractNumId w:val="7"/>
  </w:num>
  <w:num w:numId="26" w16cid:durableId="735663628">
    <w:abstractNumId w:val="7"/>
  </w:num>
  <w:num w:numId="27" w16cid:durableId="1692300339">
    <w:abstractNumId w:val="7"/>
  </w:num>
  <w:num w:numId="28" w16cid:durableId="943423110">
    <w:abstractNumId w:val="5"/>
  </w:num>
  <w:num w:numId="29" w16cid:durableId="1340040039">
    <w:abstractNumId w:val="7"/>
  </w:num>
  <w:num w:numId="30" w16cid:durableId="474950155">
    <w:abstractNumId w:val="6"/>
  </w:num>
  <w:num w:numId="31" w16cid:durableId="1691418955">
    <w:abstractNumId w:val="7"/>
  </w:num>
  <w:num w:numId="32" w16cid:durableId="311565185">
    <w:abstractNumId w:val="7"/>
  </w:num>
  <w:num w:numId="33" w16cid:durableId="646478482">
    <w:abstractNumId w:val="7"/>
  </w:num>
  <w:num w:numId="34" w16cid:durableId="9874427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331E5"/>
    <w:rsid w:val="00045EDA"/>
    <w:rsid w:val="00047000"/>
    <w:rsid w:val="00063F29"/>
    <w:rsid w:val="000B0A88"/>
    <w:rsid w:val="000D0CF4"/>
    <w:rsid w:val="00103DF4"/>
    <w:rsid w:val="00112974"/>
    <w:rsid w:val="00137CF3"/>
    <w:rsid w:val="00137ED3"/>
    <w:rsid w:val="001406D8"/>
    <w:rsid w:val="00145C81"/>
    <w:rsid w:val="00146B0C"/>
    <w:rsid w:val="001815B0"/>
    <w:rsid w:val="0018334C"/>
    <w:rsid w:val="001E17AB"/>
    <w:rsid w:val="00213810"/>
    <w:rsid w:val="00242889"/>
    <w:rsid w:val="002A1A91"/>
    <w:rsid w:val="002A7D0D"/>
    <w:rsid w:val="002C4BA8"/>
    <w:rsid w:val="002E7BB1"/>
    <w:rsid w:val="002F6630"/>
    <w:rsid w:val="00302878"/>
    <w:rsid w:val="003235CB"/>
    <w:rsid w:val="00333CFF"/>
    <w:rsid w:val="003620E5"/>
    <w:rsid w:val="00384F39"/>
    <w:rsid w:val="003949CB"/>
    <w:rsid w:val="003E1A22"/>
    <w:rsid w:val="003E63DB"/>
    <w:rsid w:val="00424E3A"/>
    <w:rsid w:val="00435123"/>
    <w:rsid w:val="0045054A"/>
    <w:rsid w:val="0047654E"/>
    <w:rsid w:val="00496E7B"/>
    <w:rsid w:val="004C7AAE"/>
    <w:rsid w:val="004D4A72"/>
    <w:rsid w:val="00501FEF"/>
    <w:rsid w:val="00504F45"/>
    <w:rsid w:val="00517165"/>
    <w:rsid w:val="00520012"/>
    <w:rsid w:val="00534A63"/>
    <w:rsid w:val="0053575F"/>
    <w:rsid w:val="005472B0"/>
    <w:rsid w:val="00555740"/>
    <w:rsid w:val="00573448"/>
    <w:rsid w:val="00576884"/>
    <w:rsid w:val="00597EBF"/>
    <w:rsid w:val="005A0CAB"/>
    <w:rsid w:val="005D712A"/>
    <w:rsid w:val="00627E82"/>
    <w:rsid w:val="00657858"/>
    <w:rsid w:val="0066668C"/>
    <w:rsid w:val="00707C36"/>
    <w:rsid w:val="007133B2"/>
    <w:rsid w:val="00723710"/>
    <w:rsid w:val="00723D66"/>
    <w:rsid w:val="0073075D"/>
    <w:rsid w:val="007447A4"/>
    <w:rsid w:val="00750948"/>
    <w:rsid w:val="007729B9"/>
    <w:rsid w:val="007A75DB"/>
    <w:rsid w:val="007C50AC"/>
    <w:rsid w:val="007E6C30"/>
    <w:rsid w:val="00813BE8"/>
    <w:rsid w:val="008164D9"/>
    <w:rsid w:val="008413D4"/>
    <w:rsid w:val="00854DE5"/>
    <w:rsid w:val="00861229"/>
    <w:rsid w:val="0086672F"/>
    <w:rsid w:val="008C5705"/>
    <w:rsid w:val="008E4995"/>
    <w:rsid w:val="008E7043"/>
    <w:rsid w:val="009044A2"/>
    <w:rsid w:val="00913965"/>
    <w:rsid w:val="00923BAC"/>
    <w:rsid w:val="00955229"/>
    <w:rsid w:val="00961123"/>
    <w:rsid w:val="009C0A6E"/>
    <w:rsid w:val="009E3589"/>
    <w:rsid w:val="009F0CD0"/>
    <w:rsid w:val="00A11C24"/>
    <w:rsid w:val="00A4533B"/>
    <w:rsid w:val="00A664BD"/>
    <w:rsid w:val="00AA76E1"/>
    <w:rsid w:val="00AB6556"/>
    <w:rsid w:val="00B34DE3"/>
    <w:rsid w:val="00B3760F"/>
    <w:rsid w:val="00B8461A"/>
    <w:rsid w:val="00B93E89"/>
    <w:rsid w:val="00BA30A9"/>
    <w:rsid w:val="00BA3B66"/>
    <w:rsid w:val="00BA3D65"/>
    <w:rsid w:val="00BB1BDA"/>
    <w:rsid w:val="00BC4C55"/>
    <w:rsid w:val="00BE7490"/>
    <w:rsid w:val="00BE7F98"/>
    <w:rsid w:val="00C40BE8"/>
    <w:rsid w:val="00C42894"/>
    <w:rsid w:val="00C52593"/>
    <w:rsid w:val="00C925A7"/>
    <w:rsid w:val="00CC6673"/>
    <w:rsid w:val="00D225F3"/>
    <w:rsid w:val="00D254D4"/>
    <w:rsid w:val="00D36C17"/>
    <w:rsid w:val="00D55417"/>
    <w:rsid w:val="00DB2B08"/>
    <w:rsid w:val="00DB64B4"/>
    <w:rsid w:val="00DC2B6D"/>
    <w:rsid w:val="00DC3E44"/>
    <w:rsid w:val="00DD1F25"/>
    <w:rsid w:val="00DD239A"/>
    <w:rsid w:val="00E026AD"/>
    <w:rsid w:val="00E174F3"/>
    <w:rsid w:val="00E2368D"/>
    <w:rsid w:val="00E40323"/>
    <w:rsid w:val="00E60684"/>
    <w:rsid w:val="00F0580B"/>
    <w:rsid w:val="00F210C8"/>
    <w:rsid w:val="00F54715"/>
    <w:rsid w:val="00F95AE4"/>
    <w:rsid w:val="00FA19ED"/>
    <w:rsid w:val="00FB33F5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89B3123"/>
  <w15:docId w15:val="{4B2C569A-327A-EC43-A479-61998405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4A"/>
    <w:pPr>
      <w:keepNext/>
      <w:keepLines/>
      <w:numPr>
        <w:numId w:val="10"/>
      </w:numPr>
      <w:pBdr>
        <w:bottom w:val="double" w:sz="4" w:space="1" w:color="00A0DE"/>
      </w:pBdr>
      <w:spacing w:before="240" w:after="360"/>
      <w:jc w:val="center"/>
      <w:outlineLvl w:val="0"/>
    </w:pPr>
    <w:rPr>
      <w:rFonts w:eastAsiaTheme="majorEastAsia" w:cstheme="majorBidi"/>
      <w:b/>
      <w:smallCaps/>
      <w:color w:val="00A0DE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17165"/>
    <w:pPr>
      <w:keepNext/>
      <w:keepLines/>
      <w:numPr>
        <w:ilvl w:val="1"/>
        <w:numId w:val="10"/>
      </w:numPr>
      <w:pBdr>
        <w:bottom w:val="single" w:sz="4" w:space="1" w:color="C00000"/>
      </w:pBdr>
      <w:spacing w:before="120"/>
      <w:outlineLvl w:val="1"/>
    </w:pPr>
    <w:rPr>
      <w:rFonts w:eastAsiaTheme="majorEastAsia" w:cstheme="majorBidi"/>
      <w:b/>
      <w:caps/>
      <w:color w:val="C0000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34DE3"/>
    <w:pPr>
      <w:keepNext/>
      <w:keepLines/>
      <w:numPr>
        <w:ilvl w:val="2"/>
        <w:numId w:val="10"/>
      </w:numPr>
      <w:pBdr>
        <w:bottom w:val="wave" w:sz="6" w:space="1" w:color="44546A" w:themeColor="text2"/>
      </w:pBdr>
      <w:spacing w:before="120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5054A"/>
    <w:rPr>
      <w:rFonts w:ascii="Cambria" w:eastAsiaTheme="majorEastAsia" w:hAnsi="Cambria" w:cstheme="majorBidi"/>
      <w:b/>
      <w:smallCaps/>
      <w:color w:val="00A0DE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17165"/>
    <w:rPr>
      <w:rFonts w:ascii="Cambria" w:eastAsiaTheme="majorEastAsia" w:hAnsi="Cambria" w:cstheme="majorBidi"/>
      <w:b/>
      <w:caps/>
      <w:color w:val="C00000"/>
      <w:sz w:val="24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B34DE3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23710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1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5A0CAB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Tekst1">
    <w:name w:val="Tekst 1"/>
    <w:basedOn w:val="Normal"/>
    <w:rsid w:val="005A0CAB"/>
    <w:pPr>
      <w:spacing w:before="240" w:after="240" w:line="360" w:lineRule="auto"/>
      <w:ind w:left="794"/>
    </w:pPr>
    <w:rPr>
      <w:rFonts w:ascii="Arial" w:eastAsia="Times New Roman" w:hAnsi="Arial" w:cs="Times New Roman"/>
      <w:szCs w:val="24"/>
    </w:rPr>
  </w:style>
  <w:style w:type="paragraph" w:customStyle="1" w:styleId="Tekst">
    <w:name w:val="Tekst"/>
    <w:basedOn w:val="ListNumber"/>
    <w:link w:val="TekstChar"/>
    <w:rsid w:val="005A0CAB"/>
    <w:pPr>
      <w:numPr>
        <w:numId w:val="4"/>
      </w:numPr>
      <w:spacing w:before="120" w:line="360" w:lineRule="auto"/>
      <w:contextualSpacing w:val="0"/>
    </w:pPr>
    <w:rPr>
      <w:rFonts w:ascii="Arial" w:eastAsia="Times New Roman" w:hAnsi="Arial" w:cs="Times New Roman"/>
      <w:sz w:val="20"/>
      <w:szCs w:val="20"/>
    </w:rPr>
  </w:style>
  <w:style w:type="character" w:customStyle="1" w:styleId="TekstChar">
    <w:name w:val="Tekst Char"/>
    <w:link w:val="Tekst"/>
    <w:rsid w:val="005A0CAB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Clanak">
    <w:name w:val="Clanak"/>
    <w:basedOn w:val="BodyText"/>
    <w:rsid w:val="005A0CAB"/>
    <w:pPr>
      <w:spacing w:before="240" w:after="120" w:line="276" w:lineRule="auto"/>
      <w:ind w:right="0"/>
      <w:jc w:val="center"/>
    </w:pPr>
    <w:rPr>
      <w:b/>
      <w:sz w:val="22"/>
      <w:szCs w:val="22"/>
      <w:lang w:eastAsia="en-US"/>
    </w:rPr>
  </w:style>
  <w:style w:type="paragraph" w:customStyle="1" w:styleId="Podrucje">
    <w:name w:val="Podrucje"/>
    <w:basedOn w:val="BodyText"/>
    <w:rsid w:val="005A0CAB"/>
    <w:pPr>
      <w:spacing w:after="120" w:line="276" w:lineRule="auto"/>
      <w:ind w:right="0"/>
      <w:jc w:val="left"/>
    </w:pPr>
    <w:rPr>
      <w:b/>
      <w:sz w:val="22"/>
      <w:szCs w:val="22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A0CAB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AA76E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7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54E"/>
    <w:rPr>
      <w:rFonts w:ascii="Cambria" w:eastAsiaTheme="minorEastAsia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54E"/>
    <w:rPr>
      <w:rFonts w:ascii="Cambria" w:eastAsiaTheme="minorEastAsia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4E"/>
    <w:rPr>
      <w:rFonts w:ascii="Segoe UI" w:eastAsiaTheme="minorEastAsia" w:hAnsi="Segoe UI" w:cs="Segoe UI"/>
      <w:sz w:val="18"/>
      <w:szCs w:val="18"/>
      <w:lang w:eastAsia="hr-HR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table" w:styleId="GridTable1Light-Accent5">
    <w:name w:val="Grid Table 1 Light Accent 5"/>
    <w:basedOn w:val="TableNormal"/>
    <w:uiPriority w:val="46"/>
    <w:rsid w:val="00045ED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provedbi videonadzora</vt:lpstr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Daniel Bara</cp:lastModifiedBy>
  <cp:revision>2</cp:revision>
  <dcterms:created xsi:type="dcterms:W3CDTF">2026-04-11T16:24:00Z</dcterms:created>
  <dcterms:modified xsi:type="dcterms:W3CDTF">2026-04-11T17:13:00Z</dcterms:modified>
</cp:coreProperties>
</file>