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C623" w14:textId="77777777" w:rsidR="00D3004C" w:rsidRPr="0056021E" w:rsidRDefault="00000000">
      <w:pPr>
        <w:pStyle w:val="Heading1"/>
        <w:rPr>
          <w:rFonts w:ascii="Candara" w:hAnsi="Candara"/>
        </w:rPr>
      </w:pPr>
      <w:bookmarkStart w:id="0" w:name="X23fc7fb44ea68d641703c8c9617f15e96d551ab"/>
      <w:r w:rsidRPr="0056021E">
        <w:rPr>
          <w:rFonts w:ascii="Candara" w:hAnsi="Candara"/>
        </w:rPr>
        <w:t>OBR-PR-07-02: Individualni plan edukacije zaposlenika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89"/>
        <w:gridCol w:w="6373"/>
      </w:tblGrid>
      <w:tr w:rsidR="00D3004C" w:rsidRPr="0056021E" w14:paraId="46828C8E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53DDEE77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Polje</w:t>
            </w:r>
          </w:p>
        </w:tc>
        <w:tc>
          <w:tcPr>
            <w:tcW w:w="6373" w:type="dxa"/>
          </w:tcPr>
          <w:p w14:paraId="041220D7" w14:textId="77777777" w:rsidR="00D3004C" w:rsidRPr="0056021E" w:rsidRDefault="00000000" w:rsidP="00560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Vrijednost</w:t>
            </w:r>
          </w:p>
        </w:tc>
      </w:tr>
      <w:tr w:rsidR="00D3004C" w:rsidRPr="0056021E" w14:paraId="66757025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1957031F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6373" w:type="dxa"/>
          </w:tcPr>
          <w:p w14:paraId="3A1F8671" w14:textId="77777777" w:rsidR="00D3004C" w:rsidRPr="0056021E" w:rsidRDefault="00000000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OBR-PR-07-02-v1.0</w:t>
            </w:r>
          </w:p>
        </w:tc>
      </w:tr>
      <w:tr w:rsidR="00D3004C" w:rsidRPr="0056021E" w14:paraId="20727BCE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425C2624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6373" w:type="dxa"/>
          </w:tcPr>
          <w:p w14:paraId="642FFFBA" w14:textId="77777777" w:rsidR="00D3004C" w:rsidRPr="0056021E" w:rsidRDefault="00000000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Obrazac</w:t>
            </w:r>
          </w:p>
        </w:tc>
      </w:tr>
      <w:tr w:rsidR="00D3004C" w:rsidRPr="0056021E" w14:paraId="4D0D569C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630463A1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6373" w:type="dxa"/>
          </w:tcPr>
          <w:p w14:paraId="3A6EF081" w14:textId="77777777" w:rsidR="00D3004C" w:rsidRPr="0056021E" w:rsidRDefault="00000000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PR-07 – Upravljanje kompetencijama i stručnim usavršavanjem</w:t>
            </w:r>
          </w:p>
        </w:tc>
      </w:tr>
      <w:tr w:rsidR="00D3004C" w:rsidRPr="0056021E" w14:paraId="6396DF37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13C07F08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6373" w:type="dxa"/>
          </w:tcPr>
          <w:p w14:paraId="5AD62002" w14:textId="77777777" w:rsidR="00D3004C" w:rsidRPr="0056021E" w:rsidRDefault="00000000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1.0</w:t>
            </w:r>
          </w:p>
        </w:tc>
      </w:tr>
      <w:tr w:rsidR="00D3004C" w:rsidRPr="0056021E" w14:paraId="45D67724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2DFE2FCD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6373" w:type="dxa"/>
          </w:tcPr>
          <w:p w14:paraId="0B7C97C1" w14:textId="77777777" w:rsidR="00D3004C" w:rsidRPr="0056021E" w:rsidRDefault="00000000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11. travnja 2026.</w:t>
            </w:r>
          </w:p>
        </w:tc>
      </w:tr>
      <w:tr w:rsidR="00D3004C" w:rsidRPr="0056021E" w14:paraId="49E22F39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4FA58A7A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6373" w:type="dxa"/>
          </w:tcPr>
          <w:p w14:paraId="1CBE4177" w14:textId="77777777" w:rsidR="00D3004C" w:rsidRPr="0056021E" w:rsidRDefault="00000000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Uprava ANO d.o.o.</w:t>
            </w:r>
          </w:p>
        </w:tc>
      </w:tr>
    </w:tbl>
    <w:p w14:paraId="053A7201" w14:textId="136D2D42" w:rsidR="00D3004C" w:rsidRPr="0056021E" w:rsidRDefault="00D3004C">
      <w:pPr>
        <w:rPr>
          <w:rFonts w:ascii="Candara" w:hAnsi="Candara"/>
        </w:rPr>
      </w:pPr>
    </w:p>
    <w:p w14:paraId="2E34511A" w14:textId="77777777" w:rsidR="00D3004C" w:rsidRPr="0056021E" w:rsidRDefault="00000000" w:rsidP="0056021E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individualni-plan-edukacije"/>
      <w:r w:rsidRPr="0056021E">
        <w:rPr>
          <w:rFonts w:ascii="Candara" w:hAnsi="Candara"/>
        </w:rPr>
        <w:t>INDIVIDUALNI PLAN EDUKACIJE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007"/>
        <w:gridCol w:w="3965"/>
      </w:tblGrid>
      <w:tr w:rsidR="00D3004C" w:rsidRPr="0056021E" w14:paraId="582AFAB0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1829E3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420BC254" w14:textId="77777777" w:rsidR="00D3004C" w:rsidRPr="0056021E" w:rsidRDefault="00000000" w:rsidP="00560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Vrijednost</w:t>
            </w:r>
          </w:p>
        </w:tc>
      </w:tr>
      <w:tr w:rsidR="00D3004C" w:rsidRPr="0056021E" w14:paraId="52183394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E01A8B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Zaposlenik (ime i prezime):</w:t>
            </w:r>
          </w:p>
        </w:tc>
        <w:tc>
          <w:tcPr>
            <w:tcW w:w="0" w:type="auto"/>
          </w:tcPr>
          <w:p w14:paraId="4766E97D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3B607CCE" w14:textId="77777777" w:rsidTr="00560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7FA670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Radno mjesto:</w:t>
            </w:r>
          </w:p>
        </w:tc>
        <w:tc>
          <w:tcPr>
            <w:tcW w:w="0" w:type="auto"/>
          </w:tcPr>
          <w:p w14:paraId="0D20B8DC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588DEAD3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A0BD1B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Odjel / Tim:</w:t>
            </w:r>
          </w:p>
        </w:tc>
        <w:tc>
          <w:tcPr>
            <w:tcW w:w="0" w:type="auto"/>
          </w:tcPr>
          <w:p w14:paraId="54839F95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232AFFD2" w14:textId="77777777" w:rsidTr="00560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76765F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Neposredni voditelj:</w:t>
            </w:r>
          </w:p>
        </w:tc>
        <w:tc>
          <w:tcPr>
            <w:tcW w:w="0" w:type="auto"/>
          </w:tcPr>
          <w:p w14:paraId="76A7EC8E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09AB83CD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A4D4E9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Planska godina:</w:t>
            </w:r>
          </w:p>
        </w:tc>
        <w:tc>
          <w:tcPr>
            <w:tcW w:w="0" w:type="auto"/>
          </w:tcPr>
          <w:p w14:paraId="2588BC46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02C0BECA" w14:textId="77777777" w:rsidTr="00560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EC160F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Datum izrade plana:</w:t>
            </w:r>
          </w:p>
        </w:tc>
        <w:tc>
          <w:tcPr>
            <w:tcW w:w="0" w:type="auto"/>
          </w:tcPr>
          <w:p w14:paraId="6316F4F8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730BE01D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64060D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Temelj izrade:</w:t>
            </w:r>
          </w:p>
        </w:tc>
        <w:tc>
          <w:tcPr>
            <w:tcW w:w="0" w:type="auto"/>
          </w:tcPr>
          <w:p w14:paraId="1349032F" w14:textId="77777777" w:rsidR="00D3004C" w:rsidRPr="0056021E" w:rsidRDefault="00000000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Godišnja evaluacija (OBR-PR-07-01) od:</w:t>
            </w:r>
          </w:p>
        </w:tc>
      </w:tr>
    </w:tbl>
    <w:p w14:paraId="29A1A1A9" w14:textId="1FBEAF8B" w:rsidR="00D3004C" w:rsidRPr="0056021E" w:rsidRDefault="00D3004C">
      <w:pPr>
        <w:rPr>
          <w:rFonts w:ascii="Candara" w:hAnsi="Candara"/>
        </w:rPr>
      </w:pPr>
    </w:p>
    <w:p w14:paraId="38C3A43D" w14:textId="77777777" w:rsidR="00D3004C" w:rsidRPr="0056021E" w:rsidRDefault="00000000" w:rsidP="0056021E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sažetak-razvojnih-potreba"/>
      <w:bookmarkEnd w:id="1"/>
      <w:r w:rsidRPr="0056021E">
        <w:rPr>
          <w:rFonts w:ascii="Candara" w:hAnsi="Candara"/>
        </w:rPr>
        <w:t>1. SAŽETAK RAZVOJNIH POTREBA</w:t>
      </w:r>
    </w:p>
    <w:p w14:paraId="44809BD1" w14:textId="77777777" w:rsidR="00D3004C" w:rsidRPr="0056021E" w:rsidRDefault="00000000">
      <w:pPr>
        <w:rPr>
          <w:rFonts w:ascii="Candara" w:hAnsi="Candara"/>
        </w:rPr>
      </w:pPr>
      <w:r w:rsidRPr="0056021E">
        <w:rPr>
          <w:rFonts w:ascii="Candara" w:hAnsi="Candara"/>
          <w:i/>
          <w:iCs/>
        </w:rPr>
        <w:t>(Preuzeto iz Godišnje evaluacije — odjeljak 7.2)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4272"/>
        <w:gridCol w:w="4790"/>
      </w:tblGrid>
      <w:tr w:rsidR="00D3004C" w:rsidRPr="0056021E" w14:paraId="24CD202A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14:paraId="14E66ABC" w14:textId="77777777" w:rsidR="00D3004C" w:rsidRPr="0056021E" w:rsidRDefault="00000000">
            <w:pPr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Identificirana razvojna potreba</w:t>
            </w:r>
          </w:p>
        </w:tc>
        <w:tc>
          <w:tcPr>
            <w:tcW w:w="4186" w:type="dxa"/>
          </w:tcPr>
          <w:p w14:paraId="66995E8C" w14:textId="77777777" w:rsidR="00D3004C" w:rsidRPr="005602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Prioritet (Visok / Srednji / Nizak)</w:t>
            </w:r>
          </w:p>
        </w:tc>
      </w:tr>
      <w:tr w:rsidR="00D3004C" w:rsidRPr="0056021E" w14:paraId="289F9E8E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14:paraId="6C57B609" w14:textId="77777777" w:rsidR="00D3004C" w:rsidRPr="0056021E" w:rsidRDefault="00D3004C">
            <w:pPr>
              <w:rPr>
                <w:rFonts w:ascii="Candara" w:hAnsi="Candara"/>
              </w:rPr>
            </w:pPr>
          </w:p>
        </w:tc>
        <w:tc>
          <w:tcPr>
            <w:tcW w:w="4186" w:type="dxa"/>
          </w:tcPr>
          <w:p w14:paraId="7BEF5BBF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08A1FB0D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14:paraId="0E928448" w14:textId="77777777" w:rsidR="00D3004C" w:rsidRPr="0056021E" w:rsidRDefault="00D3004C">
            <w:pPr>
              <w:rPr>
                <w:rFonts w:ascii="Candara" w:hAnsi="Candara"/>
              </w:rPr>
            </w:pPr>
          </w:p>
        </w:tc>
        <w:tc>
          <w:tcPr>
            <w:tcW w:w="4186" w:type="dxa"/>
          </w:tcPr>
          <w:p w14:paraId="25E977B4" w14:textId="77777777" w:rsidR="00D3004C" w:rsidRPr="0056021E" w:rsidRDefault="00D3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4EC666D8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14:paraId="4928E036" w14:textId="77777777" w:rsidR="00D3004C" w:rsidRPr="0056021E" w:rsidRDefault="00D3004C">
            <w:pPr>
              <w:rPr>
                <w:rFonts w:ascii="Candara" w:hAnsi="Candara"/>
              </w:rPr>
            </w:pPr>
          </w:p>
        </w:tc>
        <w:tc>
          <w:tcPr>
            <w:tcW w:w="4186" w:type="dxa"/>
          </w:tcPr>
          <w:p w14:paraId="402E6430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2C644B68" w14:textId="4C5D8086" w:rsidR="00D3004C" w:rsidRPr="0056021E" w:rsidRDefault="00D3004C">
      <w:pPr>
        <w:rPr>
          <w:rFonts w:ascii="Candara" w:hAnsi="Candara"/>
        </w:rPr>
      </w:pPr>
    </w:p>
    <w:p w14:paraId="1EAD8D94" w14:textId="77777777" w:rsidR="00D3004C" w:rsidRPr="0056021E" w:rsidRDefault="00000000" w:rsidP="0056021E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3" w:name="plan-edukacija"/>
      <w:bookmarkEnd w:id="2"/>
      <w:r w:rsidRPr="0056021E">
        <w:rPr>
          <w:rFonts w:ascii="Candara" w:hAnsi="Candara"/>
        </w:rPr>
        <w:t>2. PLAN EDUKACIJA</w:t>
      </w:r>
    </w:p>
    <w:p w14:paraId="031D3478" w14:textId="77777777" w:rsidR="00D3004C" w:rsidRPr="0056021E" w:rsidRDefault="00000000" w:rsidP="0056021E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4" w:name="obavezne-edukacije-idd-regulatorne"/>
      <w:r w:rsidRPr="0056021E">
        <w:rPr>
          <w:rFonts w:ascii="Candara" w:hAnsi="Candara"/>
        </w:rPr>
        <w:t>2.1 Obavezne edukacije (IDD / Regulatorne)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122"/>
        <w:gridCol w:w="1701"/>
        <w:gridCol w:w="1275"/>
        <w:gridCol w:w="993"/>
        <w:gridCol w:w="992"/>
        <w:gridCol w:w="850"/>
        <w:gridCol w:w="1129"/>
      </w:tblGrid>
      <w:tr w:rsidR="00D3004C" w:rsidRPr="0056021E" w14:paraId="34AEFEEF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1272A0EF" w14:textId="77777777" w:rsidR="00D3004C" w:rsidRPr="0056021E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Edukacija</w:t>
            </w:r>
          </w:p>
        </w:tc>
        <w:tc>
          <w:tcPr>
            <w:tcW w:w="1701" w:type="dxa"/>
          </w:tcPr>
          <w:p w14:paraId="5294B34A" w14:textId="77777777" w:rsidR="00D3004C" w:rsidRPr="005602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Tip (interna / eksterna)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2DAEECC9" w14:textId="77777777" w:rsidR="00D3004C" w:rsidRPr="0056021E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Organizator / Davatelj</w:t>
            </w:r>
          </w:p>
        </w:tc>
        <w:tc>
          <w:tcPr>
            <w:tcW w:w="993" w:type="dxa"/>
          </w:tcPr>
          <w:p w14:paraId="2ABE98C3" w14:textId="77777777" w:rsidR="00D3004C" w:rsidRPr="005602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Planirani termin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CF73E17" w14:textId="77777777" w:rsidR="00D3004C" w:rsidRPr="0056021E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Trajanje (sati)</w:t>
            </w:r>
          </w:p>
        </w:tc>
        <w:tc>
          <w:tcPr>
            <w:tcW w:w="850" w:type="dxa"/>
          </w:tcPr>
          <w:p w14:paraId="6415DC9C" w14:textId="77777777" w:rsidR="00D3004C" w:rsidRPr="005602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Trošak (EUR)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9" w:type="dxa"/>
          </w:tcPr>
          <w:p w14:paraId="35BD27DC" w14:textId="77777777" w:rsidR="00D3004C" w:rsidRPr="0056021E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56021E">
              <w:rPr>
                <w:rFonts w:ascii="Candara" w:hAnsi="Candara"/>
                <w:sz w:val="18"/>
                <w:szCs w:val="18"/>
              </w:rPr>
              <w:t>Odobreno (D/N)</w:t>
            </w:r>
          </w:p>
        </w:tc>
      </w:tr>
      <w:tr w:rsidR="00D3004C" w:rsidRPr="0056021E" w14:paraId="74AD4B32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3876F2C3" w14:textId="77777777" w:rsidR="00D3004C" w:rsidRPr="0056021E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Godišnja interna certifikacija (GDPR/IDD/AON)</w:t>
            </w:r>
          </w:p>
        </w:tc>
        <w:tc>
          <w:tcPr>
            <w:tcW w:w="1701" w:type="dxa"/>
          </w:tcPr>
          <w:p w14:paraId="464BF7CF" w14:textId="77777777" w:rsidR="00D3004C" w:rsidRPr="0056021E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Interna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6B6E9949" w14:textId="77777777" w:rsidR="00D3004C" w:rsidRPr="0056021E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ANO d.o.o.</w:t>
            </w:r>
          </w:p>
        </w:tc>
        <w:tc>
          <w:tcPr>
            <w:tcW w:w="993" w:type="dxa"/>
          </w:tcPr>
          <w:p w14:paraId="0CFB849A" w14:textId="77777777" w:rsidR="00D3004C" w:rsidRPr="0056021E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Q4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281ABDD2" w14:textId="77777777" w:rsidR="00D3004C" w:rsidRPr="0056021E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4F0EBC5" w14:textId="77777777" w:rsidR="00D3004C" w:rsidRPr="0056021E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9" w:type="dxa"/>
          </w:tcPr>
          <w:p w14:paraId="4991AD2C" w14:textId="77777777" w:rsidR="00D3004C" w:rsidRPr="0056021E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D</w:t>
            </w:r>
          </w:p>
        </w:tc>
      </w:tr>
      <w:tr w:rsidR="00D3004C" w:rsidRPr="0056021E" w14:paraId="0B6923BC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372AB1AE" w14:textId="77777777" w:rsidR="00D3004C" w:rsidRPr="0056021E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IDD kontinuirana edukacija — stručno usavršavanje</w:t>
            </w:r>
          </w:p>
        </w:tc>
        <w:tc>
          <w:tcPr>
            <w:tcW w:w="1701" w:type="dxa"/>
          </w:tcPr>
          <w:p w14:paraId="7BEF2511" w14:textId="77777777" w:rsidR="00D3004C" w:rsidRPr="0056021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Eksterna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206DFA9C" w14:textId="77777777" w:rsidR="00D3004C" w:rsidRPr="0056021E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56021E">
              <w:rPr>
                <w:rFonts w:ascii="Candara" w:hAnsi="Candara"/>
                <w:sz w:val="20"/>
                <w:szCs w:val="20"/>
              </w:rPr>
              <w:t>TBD</w:t>
            </w:r>
          </w:p>
        </w:tc>
        <w:tc>
          <w:tcPr>
            <w:tcW w:w="993" w:type="dxa"/>
          </w:tcPr>
          <w:p w14:paraId="3633E8B2" w14:textId="77777777" w:rsidR="00D3004C" w:rsidRPr="0056021E" w:rsidRDefault="00D3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072CD15" w14:textId="77777777" w:rsidR="00D3004C" w:rsidRPr="0056021E" w:rsidRDefault="00D3004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325EFE" w14:textId="77777777" w:rsidR="00D3004C" w:rsidRPr="0056021E" w:rsidRDefault="00D3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9" w:type="dxa"/>
          </w:tcPr>
          <w:p w14:paraId="5A73113C" w14:textId="77777777" w:rsidR="00D3004C" w:rsidRPr="0056021E" w:rsidRDefault="00D3004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D3004C" w:rsidRPr="0056021E" w14:paraId="0F43BD1D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14:paraId="5B8C9D37" w14:textId="77777777" w:rsidR="00D3004C" w:rsidRPr="0056021E" w:rsidRDefault="00D3004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78307B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69E8AEEE" w14:textId="77777777" w:rsidR="00D3004C" w:rsidRPr="0056021E" w:rsidRDefault="00D3004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8BCEE8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748D6A14" w14:textId="77777777" w:rsidR="00D3004C" w:rsidRPr="0056021E" w:rsidRDefault="00D3004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2B6C43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9" w:type="dxa"/>
          </w:tcPr>
          <w:p w14:paraId="4CE52EDD" w14:textId="77777777" w:rsidR="00D3004C" w:rsidRPr="0056021E" w:rsidRDefault="00D3004C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4BAB96F" w14:textId="77777777" w:rsidR="00D3004C" w:rsidRPr="0056021E" w:rsidRDefault="00000000">
      <w:pPr>
        <w:pStyle w:val="BodyText"/>
        <w:rPr>
          <w:rFonts w:ascii="Candara" w:hAnsi="Candara"/>
          <w:sz w:val="22"/>
          <w:szCs w:val="18"/>
        </w:rPr>
      </w:pPr>
      <w:r w:rsidRPr="0056021E">
        <w:rPr>
          <w:rFonts w:ascii="Candara" w:hAnsi="Candara"/>
          <w:b/>
          <w:bCs/>
          <w:sz w:val="22"/>
          <w:szCs w:val="18"/>
        </w:rPr>
        <w:t>Cilj: minimalno 15 sati IDD edukacije u planskoj godini.</w:t>
      </w:r>
    </w:p>
    <w:p w14:paraId="7A689E21" w14:textId="77777777" w:rsidR="00D3004C" w:rsidRPr="0056021E" w:rsidRDefault="00000000" w:rsidP="0056021E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5" w:name="stručne-edukacije"/>
      <w:bookmarkEnd w:id="4"/>
      <w:r w:rsidRPr="0056021E">
        <w:rPr>
          <w:rFonts w:ascii="Candara" w:hAnsi="Candara"/>
        </w:rPr>
        <w:lastRenderedPageBreak/>
        <w:t>2.2 Stručne edukacije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187"/>
        <w:gridCol w:w="1815"/>
        <w:gridCol w:w="1536"/>
        <w:gridCol w:w="1256"/>
        <w:gridCol w:w="1186"/>
        <w:gridCol w:w="976"/>
        <w:gridCol w:w="1116"/>
      </w:tblGrid>
      <w:tr w:rsidR="00D3004C" w:rsidRPr="0056021E" w14:paraId="40CB9F31" w14:textId="77777777">
        <w:trPr>
          <w:tblHeader/>
        </w:trPr>
        <w:tc>
          <w:tcPr>
            <w:tcW w:w="1035" w:type="dxa"/>
          </w:tcPr>
          <w:p w14:paraId="1A874AC8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Edukacija / Tema</w:t>
            </w:r>
          </w:p>
        </w:tc>
        <w:tc>
          <w:tcPr>
            <w:tcW w:w="1584" w:type="dxa"/>
          </w:tcPr>
          <w:p w14:paraId="534C989F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Tip (interna / eksterna)</w:t>
            </w:r>
          </w:p>
        </w:tc>
        <w:tc>
          <w:tcPr>
            <w:tcW w:w="1340" w:type="dxa"/>
          </w:tcPr>
          <w:p w14:paraId="3C87EDEB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Organizator / Davatelj</w:t>
            </w:r>
          </w:p>
        </w:tc>
        <w:tc>
          <w:tcPr>
            <w:tcW w:w="1096" w:type="dxa"/>
          </w:tcPr>
          <w:p w14:paraId="45BF2843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Planirani termin</w:t>
            </w:r>
          </w:p>
        </w:tc>
        <w:tc>
          <w:tcPr>
            <w:tcW w:w="1035" w:type="dxa"/>
          </w:tcPr>
          <w:p w14:paraId="51786EA7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Trajanje (sati)</w:t>
            </w:r>
          </w:p>
        </w:tc>
        <w:tc>
          <w:tcPr>
            <w:tcW w:w="852" w:type="dxa"/>
          </w:tcPr>
          <w:p w14:paraId="1439CE1E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Trošak (EUR)</w:t>
            </w:r>
          </w:p>
        </w:tc>
        <w:tc>
          <w:tcPr>
            <w:tcW w:w="974" w:type="dxa"/>
          </w:tcPr>
          <w:p w14:paraId="08A51963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Odobreno (D/N)</w:t>
            </w:r>
          </w:p>
        </w:tc>
      </w:tr>
      <w:tr w:rsidR="00D3004C" w:rsidRPr="0056021E" w14:paraId="33B2BB78" w14:textId="77777777">
        <w:tc>
          <w:tcPr>
            <w:tcW w:w="1035" w:type="dxa"/>
          </w:tcPr>
          <w:p w14:paraId="5EA6E56E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84" w:type="dxa"/>
          </w:tcPr>
          <w:p w14:paraId="43BC8381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40" w:type="dxa"/>
          </w:tcPr>
          <w:p w14:paraId="320DBDD6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096" w:type="dxa"/>
          </w:tcPr>
          <w:p w14:paraId="543889A4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035" w:type="dxa"/>
          </w:tcPr>
          <w:p w14:paraId="18053CAF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852" w:type="dxa"/>
          </w:tcPr>
          <w:p w14:paraId="1BF5D2D4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974" w:type="dxa"/>
          </w:tcPr>
          <w:p w14:paraId="40A5CCE8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2177CF15" w14:textId="77777777">
        <w:tc>
          <w:tcPr>
            <w:tcW w:w="1035" w:type="dxa"/>
          </w:tcPr>
          <w:p w14:paraId="6ACEC69A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84" w:type="dxa"/>
          </w:tcPr>
          <w:p w14:paraId="19A60440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40" w:type="dxa"/>
          </w:tcPr>
          <w:p w14:paraId="10FDB9EF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096" w:type="dxa"/>
          </w:tcPr>
          <w:p w14:paraId="70D2BF84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035" w:type="dxa"/>
          </w:tcPr>
          <w:p w14:paraId="600A25E9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852" w:type="dxa"/>
          </w:tcPr>
          <w:p w14:paraId="005D3856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974" w:type="dxa"/>
          </w:tcPr>
          <w:p w14:paraId="1346E2CF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3245F258" w14:textId="77777777">
        <w:tc>
          <w:tcPr>
            <w:tcW w:w="1035" w:type="dxa"/>
          </w:tcPr>
          <w:p w14:paraId="0C501D19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84" w:type="dxa"/>
          </w:tcPr>
          <w:p w14:paraId="7879042C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40" w:type="dxa"/>
          </w:tcPr>
          <w:p w14:paraId="55A1FFBF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096" w:type="dxa"/>
          </w:tcPr>
          <w:p w14:paraId="42DD34A7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035" w:type="dxa"/>
          </w:tcPr>
          <w:p w14:paraId="3B39C495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852" w:type="dxa"/>
          </w:tcPr>
          <w:p w14:paraId="323760C5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974" w:type="dxa"/>
          </w:tcPr>
          <w:p w14:paraId="11883AD7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</w:tbl>
    <w:p w14:paraId="406EE233" w14:textId="77777777" w:rsidR="00D3004C" w:rsidRPr="0056021E" w:rsidRDefault="00000000" w:rsidP="0056021E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6" w:name="interne-odjeljenske-edukacije"/>
      <w:bookmarkEnd w:id="5"/>
      <w:r w:rsidRPr="0056021E">
        <w:rPr>
          <w:rFonts w:ascii="Candara" w:hAnsi="Candara"/>
        </w:rPr>
        <w:t>2.3 Interne odjeljenske edukacije</w:t>
      </w:r>
    </w:p>
    <w:p w14:paraId="78E89C42" w14:textId="77777777" w:rsidR="00D3004C" w:rsidRDefault="00000000">
      <w:pPr>
        <w:rPr>
          <w:rFonts w:ascii="Candara" w:hAnsi="Candara"/>
          <w:i/>
          <w:iCs/>
        </w:rPr>
      </w:pPr>
      <w:r w:rsidRPr="0056021E">
        <w:rPr>
          <w:rFonts w:ascii="Candara" w:hAnsi="Candara"/>
          <w:i/>
          <w:iCs/>
        </w:rPr>
        <w:t>(Minimalno jednom mjesečno — evidencija prisustvovanja vodi se u Registru edukacija)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56021E" w14:paraId="0947E4B2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75B87C" w14:textId="5EA85CBA" w:rsidR="0056021E" w:rsidRDefault="0056021E">
            <w:pPr>
              <w:rPr>
                <w:rFonts w:ascii="Candara" w:hAnsi="Candara"/>
                <w:i/>
                <w:iCs/>
              </w:rPr>
            </w:pPr>
            <w:r w:rsidRPr="0056021E">
              <w:rPr>
                <w:rFonts w:ascii="Candara" w:hAnsi="Candara"/>
              </w:rPr>
              <w:t>Periodicitet</w:t>
            </w:r>
          </w:p>
        </w:tc>
        <w:tc>
          <w:tcPr>
            <w:tcW w:w="2362" w:type="dxa"/>
          </w:tcPr>
          <w:p w14:paraId="1B331942" w14:textId="12C8C109" w:rsidR="0056021E" w:rsidRDefault="005602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i/>
                <w:iCs/>
              </w:rPr>
            </w:pPr>
            <w:r w:rsidRPr="0056021E">
              <w:rPr>
                <w:rFonts w:ascii="Candara" w:hAnsi="Candara"/>
              </w:rPr>
              <w:t>Organizator</w:t>
            </w:r>
          </w:p>
        </w:tc>
        <w:tc>
          <w:tcPr>
            <w:tcW w:w="3680" w:type="dxa"/>
          </w:tcPr>
          <w:p w14:paraId="125CB2E6" w14:textId="6B140335" w:rsidR="0056021E" w:rsidRDefault="005602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i/>
                <w:iCs/>
              </w:rPr>
            </w:pPr>
            <w:r w:rsidRPr="0056021E">
              <w:rPr>
                <w:rFonts w:ascii="Candara" w:hAnsi="Candara"/>
              </w:rPr>
              <w:t>Organizator</w:t>
            </w:r>
          </w:p>
        </w:tc>
      </w:tr>
      <w:tr w:rsidR="0056021E" w14:paraId="68FF4659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61D2A8D" w14:textId="0386463B" w:rsidR="0056021E" w:rsidRDefault="0056021E" w:rsidP="0056021E">
            <w:pPr>
              <w:rPr>
                <w:rFonts w:ascii="Candara" w:hAnsi="Candara"/>
                <w:i/>
                <w:iCs/>
              </w:rPr>
            </w:pPr>
            <w:r w:rsidRPr="0056021E">
              <w:rPr>
                <w:rFonts w:ascii="Candara" w:hAnsi="Candara"/>
              </w:rPr>
              <w:t>Minimalno 1x mjesečno</w:t>
            </w:r>
          </w:p>
        </w:tc>
        <w:tc>
          <w:tcPr>
            <w:tcW w:w="2362" w:type="dxa"/>
          </w:tcPr>
          <w:p w14:paraId="47F62B4E" w14:textId="55F29D8B" w:rsidR="0056021E" w:rsidRDefault="0056021E" w:rsidP="00560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iCs/>
              </w:rPr>
            </w:pPr>
            <w:r w:rsidRPr="0056021E">
              <w:rPr>
                <w:rFonts w:ascii="Candara" w:hAnsi="Candara"/>
              </w:rPr>
              <w:t>Voditelj odjela</w:t>
            </w:r>
          </w:p>
        </w:tc>
        <w:tc>
          <w:tcPr>
            <w:tcW w:w="3680" w:type="dxa"/>
          </w:tcPr>
          <w:p w14:paraId="49E81F22" w14:textId="069EBC83" w:rsidR="0056021E" w:rsidRDefault="0056021E" w:rsidP="00560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iCs/>
              </w:rPr>
            </w:pPr>
            <w:r w:rsidRPr="0056021E">
              <w:rPr>
                <w:rFonts w:ascii="Candara" w:hAnsi="Candara"/>
              </w:rPr>
              <w:t>Teme određuju voditelji timova</w:t>
            </w:r>
          </w:p>
        </w:tc>
      </w:tr>
    </w:tbl>
    <w:p w14:paraId="1CBE8667" w14:textId="77777777" w:rsidR="0056021E" w:rsidRDefault="0056021E">
      <w:pPr>
        <w:rPr>
          <w:rFonts w:ascii="Candara" w:hAnsi="Candara"/>
          <w:i/>
          <w:iCs/>
        </w:rPr>
      </w:pPr>
    </w:p>
    <w:p w14:paraId="5B58134B" w14:textId="6984F1E8" w:rsidR="00D3004C" w:rsidRPr="0056021E" w:rsidRDefault="0056021E" w:rsidP="0056021E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7" w:name="ostale-razvojne-aktivnosti"/>
      <w:bookmarkEnd w:id="6"/>
      <w:r>
        <w:rPr>
          <w:rFonts w:ascii="Candara" w:hAnsi="Candara"/>
        </w:rPr>
        <w:t>\</w:t>
      </w:r>
      <w:r w:rsidR="00000000" w:rsidRPr="0056021E">
        <w:rPr>
          <w:rFonts w:ascii="Candara" w:hAnsi="Candara"/>
        </w:rPr>
        <w:t>2.4 Ostale razvojne aktivnosti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1983"/>
        <w:gridCol w:w="640"/>
        <w:gridCol w:w="1732"/>
        <w:gridCol w:w="1242"/>
      </w:tblGrid>
      <w:tr w:rsidR="00D3004C" w:rsidRPr="0056021E" w14:paraId="716930B9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E917B6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Aktivnost</w:t>
            </w:r>
          </w:p>
        </w:tc>
        <w:tc>
          <w:tcPr>
            <w:tcW w:w="0" w:type="auto"/>
          </w:tcPr>
          <w:p w14:paraId="753F776F" w14:textId="77777777" w:rsidR="00D3004C" w:rsidRPr="0056021E" w:rsidRDefault="00000000" w:rsidP="00560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ED5C0C2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Planirani termin</w:t>
            </w:r>
          </w:p>
        </w:tc>
        <w:tc>
          <w:tcPr>
            <w:tcW w:w="0" w:type="auto"/>
          </w:tcPr>
          <w:p w14:paraId="09508774" w14:textId="77777777" w:rsidR="00D3004C" w:rsidRPr="0056021E" w:rsidRDefault="00000000" w:rsidP="005602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Napomena</w:t>
            </w:r>
          </w:p>
        </w:tc>
      </w:tr>
      <w:tr w:rsidR="00D3004C" w:rsidRPr="0056021E" w14:paraId="187C1A42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B7F2343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Mentoring</w:t>
            </w:r>
          </w:p>
        </w:tc>
        <w:tc>
          <w:tcPr>
            <w:tcW w:w="0" w:type="auto"/>
          </w:tcPr>
          <w:p w14:paraId="0778BD80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0A8A3A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565ABC9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385A6293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082074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Projekt / rotacija</w:t>
            </w:r>
          </w:p>
        </w:tc>
        <w:tc>
          <w:tcPr>
            <w:tcW w:w="0" w:type="auto"/>
          </w:tcPr>
          <w:p w14:paraId="0ED1F11D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1B9976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8DB18FC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40901F15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8471DF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Konferencija / skup</w:t>
            </w:r>
          </w:p>
        </w:tc>
        <w:tc>
          <w:tcPr>
            <w:tcW w:w="0" w:type="auto"/>
          </w:tcPr>
          <w:p w14:paraId="3A117B5D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B6624C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EE5CA56" w14:textId="77777777" w:rsidR="00D3004C" w:rsidRPr="0056021E" w:rsidRDefault="00D3004C" w:rsidP="005602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5D289156" w14:textId="77777777" w:rsidTr="005602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053A4C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Ostalo</w:t>
            </w:r>
          </w:p>
        </w:tc>
        <w:tc>
          <w:tcPr>
            <w:tcW w:w="0" w:type="auto"/>
          </w:tcPr>
          <w:p w14:paraId="079A755E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953F16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7A201B7" w14:textId="77777777" w:rsidR="00D3004C" w:rsidRPr="0056021E" w:rsidRDefault="00D3004C" w:rsidP="0056021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785C717F" w14:textId="0D0F8375" w:rsidR="00D3004C" w:rsidRPr="0056021E" w:rsidRDefault="00D3004C">
      <w:pPr>
        <w:rPr>
          <w:rFonts w:ascii="Candara" w:hAnsi="Candara"/>
        </w:rPr>
      </w:pPr>
    </w:p>
    <w:p w14:paraId="0D7B0C80" w14:textId="77777777" w:rsidR="00D3004C" w:rsidRPr="0056021E" w:rsidRDefault="00000000" w:rsidP="0056021E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8" w:name="X81dbc59b2b7002f899b4560bb4d3dd45d42d014"/>
      <w:bookmarkEnd w:id="3"/>
      <w:bookmarkEnd w:id="7"/>
      <w:r w:rsidRPr="0056021E">
        <w:rPr>
          <w:rFonts w:ascii="Candara" w:hAnsi="Candara"/>
        </w:rPr>
        <w:t>3. REKAPITULACIJA PLANIRANIH SATI I TROŠKOVA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2949"/>
        <w:gridCol w:w="1391"/>
        <w:gridCol w:w="2252"/>
      </w:tblGrid>
      <w:tr w:rsidR="00D3004C" w:rsidRPr="0056021E" w14:paraId="1AEFC664" w14:textId="77777777">
        <w:trPr>
          <w:tblHeader/>
        </w:trPr>
        <w:tc>
          <w:tcPr>
            <w:tcW w:w="0" w:type="auto"/>
          </w:tcPr>
          <w:p w14:paraId="449B4B9D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Kategorija edukacije</w:t>
            </w:r>
          </w:p>
        </w:tc>
        <w:tc>
          <w:tcPr>
            <w:tcW w:w="0" w:type="auto"/>
          </w:tcPr>
          <w:p w14:paraId="14B099F5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Planirani sati</w:t>
            </w:r>
          </w:p>
        </w:tc>
        <w:tc>
          <w:tcPr>
            <w:tcW w:w="0" w:type="auto"/>
          </w:tcPr>
          <w:p w14:paraId="560F1043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Planirani trošak (EUR)</w:t>
            </w:r>
          </w:p>
        </w:tc>
      </w:tr>
      <w:tr w:rsidR="00D3004C" w:rsidRPr="0056021E" w14:paraId="46F158FE" w14:textId="77777777">
        <w:tc>
          <w:tcPr>
            <w:tcW w:w="0" w:type="auto"/>
          </w:tcPr>
          <w:p w14:paraId="7B9A9AF4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Obavezne (IDD / regulatorne)</w:t>
            </w:r>
          </w:p>
        </w:tc>
        <w:tc>
          <w:tcPr>
            <w:tcW w:w="0" w:type="auto"/>
          </w:tcPr>
          <w:p w14:paraId="75377E6B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CF9D1C5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7EEB2DCB" w14:textId="77777777">
        <w:tc>
          <w:tcPr>
            <w:tcW w:w="0" w:type="auto"/>
          </w:tcPr>
          <w:p w14:paraId="33EFEDCD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Stručne edukacije</w:t>
            </w:r>
          </w:p>
        </w:tc>
        <w:tc>
          <w:tcPr>
            <w:tcW w:w="0" w:type="auto"/>
          </w:tcPr>
          <w:p w14:paraId="1682B009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EA80597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02B876AF" w14:textId="77777777">
        <w:tc>
          <w:tcPr>
            <w:tcW w:w="0" w:type="auto"/>
          </w:tcPr>
          <w:p w14:paraId="1F48D0F0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Interne odjeljenske</w:t>
            </w:r>
          </w:p>
        </w:tc>
        <w:tc>
          <w:tcPr>
            <w:tcW w:w="0" w:type="auto"/>
          </w:tcPr>
          <w:p w14:paraId="47845B55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min. 12</w:t>
            </w:r>
          </w:p>
        </w:tc>
        <w:tc>
          <w:tcPr>
            <w:tcW w:w="0" w:type="auto"/>
          </w:tcPr>
          <w:p w14:paraId="3BB0A50B" w14:textId="77777777" w:rsidR="00D3004C" w:rsidRPr="0056021E" w:rsidRDefault="00000000" w:rsidP="0056021E">
            <w:pPr>
              <w:spacing w:after="0"/>
              <w:jc w:val="center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0</w:t>
            </w:r>
          </w:p>
        </w:tc>
      </w:tr>
      <w:tr w:rsidR="00D3004C" w:rsidRPr="0056021E" w14:paraId="2C829E7D" w14:textId="77777777">
        <w:tc>
          <w:tcPr>
            <w:tcW w:w="0" w:type="auto"/>
          </w:tcPr>
          <w:p w14:paraId="79ADC953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Ostale razvojne aktivnosti</w:t>
            </w:r>
          </w:p>
        </w:tc>
        <w:tc>
          <w:tcPr>
            <w:tcW w:w="0" w:type="auto"/>
          </w:tcPr>
          <w:p w14:paraId="1B116660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591269A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26948B85" w14:textId="77777777">
        <w:tc>
          <w:tcPr>
            <w:tcW w:w="0" w:type="auto"/>
          </w:tcPr>
          <w:p w14:paraId="2A06F242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UKUPNO</w:t>
            </w:r>
          </w:p>
        </w:tc>
        <w:tc>
          <w:tcPr>
            <w:tcW w:w="0" w:type="auto"/>
          </w:tcPr>
          <w:p w14:paraId="6788A770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08C6F40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43EAF910" w14:textId="77777777">
        <w:tc>
          <w:tcPr>
            <w:tcW w:w="0" w:type="auto"/>
          </w:tcPr>
          <w:p w14:paraId="2BB939AC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Od čega: IDD sati (min. 15)</w:t>
            </w:r>
          </w:p>
        </w:tc>
        <w:tc>
          <w:tcPr>
            <w:tcW w:w="0" w:type="auto"/>
          </w:tcPr>
          <w:p w14:paraId="7BE63DFB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AE4BB1C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</w:tbl>
    <w:p w14:paraId="2861B720" w14:textId="2732D528" w:rsidR="00D3004C" w:rsidRPr="0056021E" w:rsidRDefault="00D3004C">
      <w:pPr>
        <w:rPr>
          <w:rFonts w:ascii="Candara" w:hAnsi="Candara"/>
        </w:rPr>
      </w:pPr>
    </w:p>
    <w:p w14:paraId="47BB1812" w14:textId="77777777" w:rsidR="00D3004C" w:rsidRPr="0056021E" w:rsidRDefault="00000000" w:rsidP="0056021E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9" w:name="praćenje-realizacije"/>
      <w:bookmarkEnd w:id="8"/>
      <w:r w:rsidRPr="0056021E">
        <w:rPr>
          <w:rFonts w:ascii="Candara" w:hAnsi="Candara"/>
        </w:rPr>
        <w:t>4. PRAĆENJE REALIZACIJE</w:t>
      </w:r>
    </w:p>
    <w:p w14:paraId="6F975562" w14:textId="77777777" w:rsidR="00D3004C" w:rsidRPr="0056021E" w:rsidRDefault="00000000">
      <w:pPr>
        <w:rPr>
          <w:rFonts w:ascii="Candara" w:hAnsi="Candara"/>
        </w:rPr>
      </w:pPr>
      <w:r w:rsidRPr="0056021E">
        <w:rPr>
          <w:rFonts w:ascii="Candara" w:hAnsi="Candara"/>
          <w:i/>
          <w:iCs/>
        </w:rPr>
        <w:t>(Popunjava administracija / HR — ažurira se kvartalno)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985"/>
        <w:gridCol w:w="1843"/>
        <w:gridCol w:w="2512"/>
        <w:gridCol w:w="1315"/>
        <w:gridCol w:w="1417"/>
      </w:tblGrid>
      <w:tr w:rsidR="00D3004C" w:rsidRPr="0056021E" w14:paraId="7593C025" w14:textId="77777777" w:rsidTr="0056021E">
        <w:trPr>
          <w:tblHeader/>
        </w:trPr>
        <w:tc>
          <w:tcPr>
            <w:tcW w:w="1985" w:type="dxa"/>
            <w:vAlign w:val="center"/>
          </w:tcPr>
          <w:p w14:paraId="1BB3918E" w14:textId="77777777" w:rsidR="00D3004C" w:rsidRPr="0056021E" w:rsidRDefault="00000000" w:rsidP="0056021E">
            <w:pPr>
              <w:spacing w:after="0"/>
              <w:jc w:val="left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Kvartal</w:t>
            </w:r>
          </w:p>
        </w:tc>
        <w:tc>
          <w:tcPr>
            <w:tcW w:w="1843" w:type="dxa"/>
            <w:vAlign w:val="center"/>
          </w:tcPr>
          <w:p w14:paraId="52E3BF4A" w14:textId="77777777" w:rsidR="00D3004C" w:rsidRPr="0056021E" w:rsidRDefault="00000000" w:rsidP="0056021E">
            <w:pPr>
              <w:spacing w:after="0"/>
              <w:jc w:val="left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Planirane edukacije</w:t>
            </w:r>
          </w:p>
        </w:tc>
        <w:tc>
          <w:tcPr>
            <w:tcW w:w="2512" w:type="dxa"/>
            <w:vAlign w:val="center"/>
          </w:tcPr>
          <w:p w14:paraId="062E5766" w14:textId="77777777" w:rsidR="00D3004C" w:rsidRPr="0056021E" w:rsidRDefault="00000000" w:rsidP="0056021E">
            <w:pPr>
              <w:spacing w:after="0"/>
              <w:jc w:val="left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Realizirano (D/N/Djelomično)</w:t>
            </w:r>
          </w:p>
        </w:tc>
        <w:tc>
          <w:tcPr>
            <w:tcW w:w="1315" w:type="dxa"/>
            <w:vAlign w:val="center"/>
          </w:tcPr>
          <w:p w14:paraId="3ADB8B8B" w14:textId="77777777" w:rsidR="00D3004C" w:rsidRPr="0056021E" w:rsidRDefault="00000000" w:rsidP="0056021E">
            <w:pPr>
              <w:spacing w:after="0"/>
              <w:jc w:val="left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Ostvareni sati</w:t>
            </w:r>
          </w:p>
        </w:tc>
        <w:tc>
          <w:tcPr>
            <w:tcW w:w="1417" w:type="dxa"/>
            <w:vAlign w:val="center"/>
          </w:tcPr>
          <w:p w14:paraId="138522C6" w14:textId="77777777" w:rsidR="00D3004C" w:rsidRPr="0056021E" w:rsidRDefault="00000000" w:rsidP="0056021E">
            <w:pPr>
              <w:spacing w:after="0"/>
              <w:jc w:val="left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Napomena</w:t>
            </w:r>
          </w:p>
        </w:tc>
      </w:tr>
      <w:tr w:rsidR="00D3004C" w:rsidRPr="0056021E" w14:paraId="2638314F" w14:textId="77777777" w:rsidTr="0056021E">
        <w:tc>
          <w:tcPr>
            <w:tcW w:w="1985" w:type="dxa"/>
          </w:tcPr>
          <w:p w14:paraId="403F50D0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Q1</w:t>
            </w:r>
          </w:p>
        </w:tc>
        <w:tc>
          <w:tcPr>
            <w:tcW w:w="1843" w:type="dxa"/>
          </w:tcPr>
          <w:p w14:paraId="580C21B0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2512" w:type="dxa"/>
          </w:tcPr>
          <w:p w14:paraId="64754CE1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5" w:type="dxa"/>
          </w:tcPr>
          <w:p w14:paraId="03133BD1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3EA7FDE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37981871" w14:textId="77777777" w:rsidTr="0056021E">
        <w:tc>
          <w:tcPr>
            <w:tcW w:w="1985" w:type="dxa"/>
          </w:tcPr>
          <w:p w14:paraId="54C85D05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Q2</w:t>
            </w:r>
          </w:p>
        </w:tc>
        <w:tc>
          <w:tcPr>
            <w:tcW w:w="1843" w:type="dxa"/>
          </w:tcPr>
          <w:p w14:paraId="25A560EF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2512" w:type="dxa"/>
          </w:tcPr>
          <w:p w14:paraId="54847BAD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5" w:type="dxa"/>
          </w:tcPr>
          <w:p w14:paraId="7989874B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C183438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6B58DAA0" w14:textId="77777777" w:rsidTr="0056021E">
        <w:tc>
          <w:tcPr>
            <w:tcW w:w="1985" w:type="dxa"/>
          </w:tcPr>
          <w:p w14:paraId="60EE878F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Q3</w:t>
            </w:r>
          </w:p>
        </w:tc>
        <w:tc>
          <w:tcPr>
            <w:tcW w:w="1843" w:type="dxa"/>
          </w:tcPr>
          <w:p w14:paraId="39D350FE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2512" w:type="dxa"/>
          </w:tcPr>
          <w:p w14:paraId="7AD6E428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5" w:type="dxa"/>
          </w:tcPr>
          <w:p w14:paraId="20FBC21A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55224C0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5EB629D5" w14:textId="77777777" w:rsidTr="0056021E">
        <w:tc>
          <w:tcPr>
            <w:tcW w:w="1985" w:type="dxa"/>
          </w:tcPr>
          <w:p w14:paraId="4AC81626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Q4</w:t>
            </w:r>
          </w:p>
        </w:tc>
        <w:tc>
          <w:tcPr>
            <w:tcW w:w="1843" w:type="dxa"/>
          </w:tcPr>
          <w:p w14:paraId="79068A8A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2512" w:type="dxa"/>
          </w:tcPr>
          <w:p w14:paraId="0AFDCF11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5" w:type="dxa"/>
          </w:tcPr>
          <w:p w14:paraId="45FD671D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5699642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  <w:tr w:rsidR="00D3004C" w:rsidRPr="0056021E" w14:paraId="38598A96" w14:textId="77777777" w:rsidTr="0056021E">
        <w:tc>
          <w:tcPr>
            <w:tcW w:w="1985" w:type="dxa"/>
          </w:tcPr>
          <w:p w14:paraId="0D6FB1A4" w14:textId="77777777" w:rsidR="00D3004C" w:rsidRPr="0056021E" w:rsidRDefault="00000000" w:rsidP="0056021E">
            <w:pPr>
              <w:spacing w:after="0"/>
              <w:rPr>
                <w:rFonts w:ascii="Candara" w:hAnsi="Candara"/>
              </w:rPr>
            </w:pPr>
            <w:r w:rsidRPr="0056021E">
              <w:rPr>
                <w:rFonts w:ascii="Candara" w:hAnsi="Candara"/>
                <w:b/>
                <w:bCs/>
              </w:rPr>
              <w:t>GODIŠNJI ZBROJ</w:t>
            </w:r>
          </w:p>
        </w:tc>
        <w:tc>
          <w:tcPr>
            <w:tcW w:w="1843" w:type="dxa"/>
          </w:tcPr>
          <w:p w14:paraId="10FE8B37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2512" w:type="dxa"/>
          </w:tcPr>
          <w:p w14:paraId="102F7E05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15" w:type="dxa"/>
          </w:tcPr>
          <w:p w14:paraId="090252C5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92E17F3" w14:textId="77777777" w:rsidR="00D3004C" w:rsidRPr="0056021E" w:rsidRDefault="00D3004C" w:rsidP="0056021E">
            <w:pPr>
              <w:spacing w:after="0"/>
              <w:rPr>
                <w:rFonts w:ascii="Candara" w:hAnsi="Candara"/>
              </w:rPr>
            </w:pPr>
          </w:p>
        </w:tc>
      </w:tr>
    </w:tbl>
    <w:p w14:paraId="5E267701" w14:textId="77777777" w:rsidR="00D3004C" w:rsidRPr="0056021E" w:rsidRDefault="00000000" w:rsidP="0056021E">
      <w:pPr>
        <w:pStyle w:val="BodyText"/>
        <w:ind w:right="0"/>
        <w:rPr>
          <w:rFonts w:ascii="Candara" w:hAnsi="Candara"/>
          <w:sz w:val="22"/>
          <w:szCs w:val="18"/>
        </w:rPr>
      </w:pPr>
      <w:r w:rsidRPr="0056021E">
        <w:rPr>
          <w:rFonts w:ascii="Candara" w:hAnsi="Candara"/>
          <w:b/>
          <w:bCs/>
          <w:sz w:val="22"/>
          <w:szCs w:val="18"/>
        </w:rPr>
        <w:t>IDD obveza (15 sati) ispunjena do 31.12.______.: DA / NE</w:t>
      </w:r>
    </w:p>
    <w:p w14:paraId="04B04B64" w14:textId="6428151A" w:rsidR="00D3004C" w:rsidRPr="0056021E" w:rsidRDefault="00D3004C">
      <w:pPr>
        <w:rPr>
          <w:rFonts w:ascii="Candara" w:hAnsi="Candara"/>
        </w:rPr>
      </w:pPr>
    </w:p>
    <w:p w14:paraId="3B9CFCAC" w14:textId="77777777" w:rsidR="0056021E" w:rsidRDefault="0056021E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10" w:name="potpisi"/>
      <w:bookmarkEnd w:id="9"/>
      <w:r>
        <w:rPr>
          <w:rFonts w:ascii="Candara" w:hAnsi="Candara"/>
        </w:rPr>
        <w:br w:type="page"/>
      </w:r>
    </w:p>
    <w:p w14:paraId="7A48EFA0" w14:textId="2C2C53F1" w:rsidR="00D3004C" w:rsidRPr="0056021E" w:rsidRDefault="00000000" w:rsidP="0056021E">
      <w:pPr>
        <w:pStyle w:val="Heading2"/>
        <w:numPr>
          <w:ilvl w:val="0"/>
          <w:numId w:val="0"/>
        </w:numPr>
        <w:rPr>
          <w:rFonts w:ascii="Candara" w:hAnsi="Candara"/>
        </w:rPr>
      </w:pPr>
      <w:r w:rsidRPr="0056021E">
        <w:rPr>
          <w:rFonts w:ascii="Candara" w:hAnsi="Candara"/>
        </w:rPr>
        <w:lastRenderedPageBreak/>
        <w:t>5. POTPISI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3116"/>
        <w:gridCol w:w="1490"/>
        <w:gridCol w:w="812"/>
        <w:gridCol w:w="848"/>
      </w:tblGrid>
      <w:tr w:rsidR="00D3004C" w:rsidRPr="0056021E" w14:paraId="5FF581E3" w14:textId="77777777" w:rsidTr="0056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1DC515" w14:textId="77777777" w:rsidR="00D3004C" w:rsidRPr="0056021E" w:rsidRDefault="00000000">
            <w:pPr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Uloga</w:t>
            </w:r>
          </w:p>
        </w:tc>
        <w:tc>
          <w:tcPr>
            <w:tcW w:w="0" w:type="auto"/>
          </w:tcPr>
          <w:p w14:paraId="201EAF7E" w14:textId="77777777" w:rsidR="00D3004C" w:rsidRPr="0056021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Ime i prezime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3F27B9" w14:textId="77777777" w:rsidR="00D3004C" w:rsidRPr="0056021E" w:rsidRDefault="00000000">
            <w:pPr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Potpis</w:t>
            </w:r>
          </w:p>
        </w:tc>
        <w:tc>
          <w:tcPr>
            <w:tcW w:w="0" w:type="auto"/>
          </w:tcPr>
          <w:p w14:paraId="15E3D1D4" w14:textId="77777777" w:rsidR="00D3004C" w:rsidRPr="0056021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Datum</w:t>
            </w:r>
          </w:p>
        </w:tc>
      </w:tr>
      <w:tr w:rsidR="00D3004C" w:rsidRPr="0056021E" w14:paraId="131C8032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84D36E" w14:textId="77777777" w:rsidR="00D3004C" w:rsidRPr="0056021E" w:rsidRDefault="00000000">
            <w:pPr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Zaposlenik</w:t>
            </w:r>
          </w:p>
        </w:tc>
        <w:tc>
          <w:tcPr>
            <w:tcW w:w="0" w:type="auto"/>
          </w:tcPr>
          <w:p w14:paraId="4AB0075D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1763E8" w14:textId="77777777" w:rsidR="00D3004C" w:rsidRPr="0056021E" w:rsidRDefault="00D3004C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260B56A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05755650" w14:textId="77777777" w:rsidTr="0056021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6ECC17" w14:textId="77777777" w:rsidR="00D3004C" w:rsidRPr="0056021E" w:rsidRDefault="00000000">
            <w:pPr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Neposredni voditelj tima</w:t>
            </w:r>
          </w:p>
        </w:tc>
        <w:tc>
          <w:tcPr>
            <w:tcW w:w="0" w:type="auto"/>
          </w:tcPr>
          <w:p w14:paraId="0098649A" w14:textId="77777777" w:rsidR="00D3004C" w:rsidRPr="0056021E" w:rsidRDefault="00D3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581E0A" w14:textId="77777777" w:rsidR="00D3004C" w:rsidRPr="0056021E" w:rsidRDefault="00D3004C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C856B61" w14:textId="77777777" w:rsidR="00D3004C" w:rsidRPr="0056021E" w:rsidRDefault="00D3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3004C" w:rsidRPr="0056021E" w14:paraId="629C9E5E" w14:textId="77777777" w:rsidTr="0056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7CE806" w14:textId="77777777" w:rsidR="00D3004C" w:rsidRPr="0056021E" w:rsidRDefault="00000000">
            <w:pPr>
              <w:rPr>
                <w:rFonts w:ascii="Candara" w:hAnsi="Candara"/>
              </w:rPr>
            </w:pPr>
            <w:r w:rsidRPr="0056021E">
              <w:rPr>
                <w:rFonts w:ascii="Candara" w:hAnsi="Candara"/>
              </w:rPr>
              <w:t>Uprava ANO d.o.o. (odobrenje)</w:t>
            </w:r>
          </w:p>
        </w:tc>
        <w:tc>
          <w:tcPr>
            <w:tcW w:w="0" w:type="auto"/>
          </w:tcPr>
          <w:p w14:paraId="2FDDE10F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0FBCBD" w14:textId="77777777" w:rsidR="00D3004C" w:rsidRPr="0056021E" w:rsidRDefault="00D3004C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CC87E27" w14:textId="77777777" w:rsidR="00D3004C" w:rsidRPr="0056021E" w:rsidRDefault="00D30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2D747443" w14:textId="0FEA2A2E" w:rsidR="00D3004C" w:rsidRPr="0056021E" w:rsidRDefault="00D3004C">
      <w:pPr>
        <w:rPr>
          <w:rFonts w:ascii="Candara" w:hAnsi="Candara"/>
        </w:rPr>
      </w:pPr>
    </w:p>
    <w:p w14:paraId="679CE855" w14:textId="77777777" w:rsidR="00D3004C" w:rsidRPr="0056021E" w:rsidRDefault="00000000">
      <w:pPr>
        <w:rPr>
          <w:rFonts w:ascii="Candara" w:hAnsi="Candara"/>
          <w:i/>
          <w:iCs/>
        </w:rPr>
      </w:pPr>
      <w:r w:rsidRPr="0056021E">
        <w:rPr>
          <w:rFonts w:ascii="Candara" w:hAnsi="Candara"/>
          <w:i/>
          <w:iCs/>
        </w:rPr>
        <w:t>Pohraniti: SharePoint – HR – djelatnici (ograničen pristup) Čuvati: 5 godina</w:t>
      </w:r>
    </w:p>
    <w:p w14:paraId="0989F55A" w14:textId="77777777" w:rsidR="00D3004C" w:rsidRPr="0056021E" w:rsidRDefault="00000000" w:rsidP="0056021E">
      <w:pPr>
        <w:rPr>
          <w:rFonts w:ascii="Candara" w:hAnsi="Candara"/>
          <w:i/>
          <w:iCs/>
        </w:rPr>
      </w:pPr>
      <w:r w:rsidRPr="0056021E">
        <w:rPr>
          <w:rFonts w:ascii="Candara" w:hAnsi="Candara"/>
          <w:i/>
          <w:iCs/>
        </w:rPr>
        <w:t>ANO d.o.o. | Ilica 216, 10000 Zagreb | OIB: 47303262039 | www.ano.hr Obrazac OBR-PR-07-02-v1.0 — povjerljivo</w:t>
      </w:r>
      <w:bookmarkEnd w:id="0"/>
      <w:bookmarkEnd w:id="10"/>
    </w:p>
    <w:sectPr w:rsidR="00D3004C" w:rsidRPr="0056021E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B99A" w14:textId="77777777" w:rsidR="00DB4C39" w:rsidRDefault="00DB4C39">
      <w:pPr>
        <w:spacing w:after="0"/>
      </w:pPr>
      <w:r>
        <w:separator/>
      </w:r>
    </w:p>
  </w:endnote>
  <w:endnote w:type="continuationSeparator" w:id="0">
    <w:p w14:paraId="3C86D580" w14:textId="77777777" w:rsidR="00DB4C39" w:rsidRDefault="00DB4C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59DD928D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2B19981C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OBR-PR-07-02 — INDIVIDUALNI PLAN EDUKACIJE ZAPOSLENIKA</w:t>
          </w:r>
        </w:p>
        <w:p w14:paraId="0FED364D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1A48F06E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7B3C783C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244C15B3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2D412A2A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9B0F" w14:textId="77777777" w:rsidR="00DB4C39" w:rsidRDefault="00DB4C39">
      <w:pPr>
        <w:spacing w:after="0"/>
      </w:pPr>
      <w:r>
        <w:separator/>
      </w:r>
    </w:p>
  </w:footnote>
  <w:footnote w:type="continuationSeparator" w:id="0">
    <w:p w14:paraId="6BA15AA0" w14:textId="77777777" w:rsidR="00DB4C39" w:rsidRDefault="00DB4C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22C24086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556FE7BC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4119EA2B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1A39496B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132266E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026A0D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0476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5500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6021E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004C"/>
    <w:rsid w:val="00D36C17"/>
    <w:rsid w:val="00D55417"/>
    <w:rsid w:val="00DB2B08"/>
    <w:rsid w:val="00DB4C39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99F1B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5602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2026-04-11T18:54:00Z</dcterms:modified>
</cp:coreProperties>
</file>