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0BB6" w14:textId="77777777" w:rsidR="008E6008" w:rsidRPr="000A6FA7" w:rsidRDefault="00000000" w:rsidP="000A6FA7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e85632a9970e790b423cfbe4626d1d2f23df1f7"/>
      <w:r w:rsidRPr="000A6FA7">
        <w:rPr>
          <w:rFonts w:ascii="Candara" w:hAnsi="Candara"/>
        </w:rPr>
        <w:t>OBR-PR-05-02: Plan i evidencija korektivnih radnji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8E6008" w:rsidRPr="000A6FA7" w14:paraId="1657AAA5" w14:textId="77777777" w:rsidTr="000A6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2CBF79F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05E75294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Vrijednost</w:t>
            </w:r>
          </w:p>
        </w:tc>
      </w:tr>
      <w:tr w:rsidR="008E6008" w:rsidRPr="000A6FA7" w14:paraId="35638231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C3A3C3B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2125776E" w14:textId="77777777" w:rsidR="008E6008" w:rsidRPr="000A6FA7" w:rsidRDefault="00000000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OBR-PR-05-02-v1.0</w:t>
            </w:r>
          </w:p>
        </w:tc>
      </w:tr>
      <w:tr w:rsidR="008E6008" w:rsidRPr="000A6FA7" w14:paraId="1C152011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586535D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4D38EE27" w14:textId="77777777" w:rsidR="008E6008" w:rsidRPr="000A6FA7" w:rsidRDefault="00000000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Obrazac / Evidencija</w:t>
            </w:r>
          </w:p>
        </w:tc>
      </w:tr>
      <w:tr w:rsidR="008E6008" w:rsidRPr="000A6FA7" w14:paraId="1DE55E39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17BF41B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3B509809" w14:textId="77777777" w:rsidR="008E6008" w:rsidRPr="000A6FA7" w:rsidRDefault="00000000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PR-05 – Postupanje po pritužbama i korektivnim radnjama</w:t>
            </w:r>
          </w:p>
        </w:tc>
      </w:tr>
      <w:tr w:rsidR="008E6008" w:rsidRPr="000A6FA7" w14:paraId="08245046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35C7917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0D9E2CAB" w14:textId="77777777" w:rsidR="008E6008" w:rsidRPr="000A6FA7" w:rsidRDefault="00000000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1.0</w:t>
            </w:r>
          </w:p>
        </w:tc>
      </w:tr>
      <w:tr w:rsidR="008E6008" w:rsidRPr="000A6FA7" w14:paraId="41DC236A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4285116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49BBBA05" w14:textId="77777777" w:rsidR="008E6008" w:rsidRPr="000A6FA7" w:rsidRDefault="00000000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11. travnja 2026.</w:t>
            </w:r>
          </w:p>
        </w:tc>
      </w:tr>
      <w:tr w:rsidR="008E6008" w:rsidRPr="000A6FA7" w14:paraId="1242DF95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5476BEE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5002" w:type="dxa"/>
          </w:tcPr>
          <w:p w14:paraId="10045BCF" w14:textId="77777777" w:rsidR="008E6008" w:rsidRPr="000A6FA7" w:rsidRDefault="00000000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Uprava ANO d.o.o.</w:t>
            </w:r>
          </w:p>
        </w:tc>
      </w:tr>
      <w:tr w:rsidR="008E6008" w:rsidRPr="000A6FA7" w14:paraId="29293AAA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A880044" w14:textId="77777777" w:rsidR="008E6008" w:rsidRPr="000A6FA7" w:rsidRDefault="00000000" w:rsidP="000A6FA7">
            <w:pPr>
              <w:spacing w:after="0"/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3E7EFFD4" w14:textId="77777777" w:rsidR="008E6008" w:rsidRPr="000A6FA7" w:rsidRDefault="00000000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0A6FA7">
              <w:rPr>
                <w:rFonts w:ascii="Candara" w:hAnsi="Candara"/>
              </w:rPr>
              <w:t>Uprava ANO d.o.o.</w:t>
            </w:r>
          </w:p>
        </w:tc>
      </w:tr>
    </w:tbl>
    <w:p w14:paraId="2DBC4CA6" w14:textId="1AB3C030" w:rsidR="008E6008" w:rsidRPr="000A6FA7" w:rsidRDefault="008E6008">
      <w:pPr>
        <w:rPr>
          <w:rFonts w:ascii="Candara" w:hAnsi="Candara"/>
        </w:rPr>
      </w:pPr>
    </w:p>
    <w:p w14:paraId="2BD53B52" w14:textId="77777777" w:rsidR="008E6008" w:rsidRPr="000A6FA7" w:rsidRDefault="00000000" w:rsidP="000A6FA7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uputa"/>
      <w:r w:rsidRPr="000A6FA7">
        <w:rPr>
          <w:rFonts w:ascii="Candara" w:hAnsi="Candara"/>
        </w:rPr>
        <w:t>UPUTA</w:t>
      </w:r>
    </w:p>
    <w:p w14:paraId="2E51896A" w14:textId="77777777" w:rsidR="008E6008" w:rsidRPr="000A6FA7" w:rsidRDefault="00000000">
      <w:pPr>
        <w:rPr>
          <w:rFonts w:ascii="Candara" w:hAnsi="Candara"/>
        </w:rPr>
      </w:pPr>
      <w:r w:rsidRPr="000A6FA7">
        <w:rPr>
          <w:rFonts w:ascii="Candara" w:hAnsi="Candara"/>
        </w:rPr>
        <w:t>Ovaj obrazac koristi se za evidentiranje svih identificiranih propusta u poslovanju ANO-a i praćenje provedbe korektivnih i preventivnih radnji. Vodi ga Uprava ANO-a i ažurira se na svakom kvartalnom Management Review-u.</w:t>
      </w:r>
    </w:p>
    <w:p w14:paraId="09116C12" w14:textId="77777777" w:rsidR="008E6008" w:rsidRPr="000A6FA7" w:rsidRDefault="00000000" w:rsidP="000A6FA7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0A6FA7">
        <w:rPr>
          <w:rFonts w:ascii="Candara" w:hAnsi="Candara"/>
          <w:b/>
          <w:bCs/>
          <w:sz w:val="22"/>
          <w:szCs w:val="18"/>
        </w:rPr>
        <w:t>Izvor propusta:</w:t>
      </w:r>
      <w:r w:rsidRPr="000A6FA7">
        <w:rPr>
          <w:rFonts w:ascii="Candara" w:hAnsi="Candara"/>
          <w:sz w:val="22"/>
          <w:szCs w:val="18"/>
        </w:rPr>
        <w:t xml:space="preserve"> - </w:t>
      </w:r>
      <w:r w:rsidRPr="000A6FA7">
        <w:rPr>
          <w:rFonts w:ascii="Candara" w:hAnsi="Candara"/>
          <w:b/>
          <w:bCs/>
          <w:sz w:val="22"/>
          <w:szCs w:val="18"/>
        </w:rPr>
        <w:t>P</w:t>
      </w:r>
      <w:r w:rsidRPr="000A6FA7">
        <w:rPr>
          <w:rFonts w:ascii="Candara" w:hAnsi="Candara"/>
          <w:sz w:val="22"/>
          <w:szCs w:val="18"/>
        </w:rPr>
        <w:t xml:space="preserve"> – Pritužba klijenta - </w:t>
      </w:r>
      <w:r w:rsidRPr="000A6FA7">
        <w:rPr>
          <w:rFonts w:ascii="Candara" w:hAnsi="Candara"/>
          <w:b/>
          <w:bCs/>
          <w:sz w:val="22"/>
          <w:szCs w:val="18"/>
        </w:rPr>
        <w:t>I</w:t>
      </w:r>
      <w:r w:rsidRPr="000A6FA7">
        <w:rPr>
          <w:rFonts w:ascii="Candara" w:hAnsi="Candara"/>
          <w:sz w:val="22"/>
          <w:szCs w:val="18"/>
        </w:rPr>
        <w:t xml:space="preserve"> – Interna provjera / samoprocjena - </w:t>
      </w:r>
      <w:r w:rsidRPr="000A6FA7">
        <w:rPr>
          <w:rFonts w:ascii="Candara" w:hAnsi="Candara"/>
          <w:b/>
          <w:bCs/>
          <w:sz w:val="22"/>
          <w:szCs w:val="18"/>
        </w:rPr>
        <w:t>R</w:t>
      </w:r>
      <w:r w:rsidRPr="000A6FA7">
        <w:rPr>
          <w:rFonts w:ascii="Candara" w:hAnsi="Candara"/>
          <w:sz w:val="22"/>
          <w:szCs w:val="18"/>
        </w:rPr>
        <w:t xml:space="preserve"> – Regulatorni nadzor / HANFA - </w:t>
      </w:r>
      <w:r w:rsidRPr="000A6FA7">
        <w:rPr>
          <w:rFonts w:ascii="Candara" w:hAnsi="Candara"/>
          <w:b/>
          <w:bCs/>
          <w:sz w:val="22"/>
          <w:szCs w:val="18"/>
        </w:rPr>
        <w:t>M</w:t>
      </w:r>
      <w:r w:rsidRPr="000A6FA7">
        <w:rPr>
          <w:rFonts w:ascii="Candara" w:hAnsi="Candara"/>
          <w:sz w:val="22"/>
          <w:szCs w:val="18"/>
        </w:rPr>
        <w:t xml:space="preserve"> – Management Review - </w:t>
      </w:r>
      <w:r w:rsidRPr="000A6FA7">
        <w:rPr>
          <w:rFonts w:ascii="Candara" w:hAnsi="Candara"/>
          <w:b/>
          <w:bCs/>
          <w:sz w:val="22"/>
          <w:szCs w:val="18"/>
        </w:rPr>
        <w:t>O</w:t>
      </w:r>
      <w:r w:rsidRPr="000A6FA7">
        <w:rPr>
          <w:rFonts w:ascii="Candara" w:hAnsi="Candara"/>
          <w:sz w:val="22"/>
          <w:szCs w:val="18"/>
        </w:rPr>
        <w:t xml:space="preserve"> – Ostalo</w:t>
      </w:r>
    </w:p>
    <w:p w14:paraId="7C6BA9BB" w14:textId="77777777" w:rsidR="008E6008" w:rsidRPr="000A6FA7" w:rsidRDefault="00000000" w:rsidP="000A6FA7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0A6FA7">
        <w:rPr>
          <w:rFonts w:ascii="Candara" w:hAnsi="Candara"/>
          <w:b/>
          <w:bCs/>
          <w:sz w:val="22"/>
          <w:szCs w:val="18"/>
        </w:rPr>
        <w:t>Kategorija uzroka:</w:t>
      </w:r>
      <w:r w:rsidRPr="000A6FA7">
        <w:rPr>
          <w:rFonts w:ascii="Candara" w:hAnsi="Candara"/>
          <w:sz w:val="22"/>
          <w:szCs w:val="18"/>
        </w:rPr>
        <w:t xml:space="preserve"> - </w:t>
      </w:r>
      <w:r w:rsidRPr="000A6FA7">
        <w:rPr>
          <w:rFonts w:ascii="Candara" w:hAnsi="Candara"/>
          <w:b/>
          <w:bCs/>
          <w:sz w:val="22"/>
          <w:szCs w:val="18"/>
        </w:rPr>
        <w:t>ZN</w:t>
      </w:r>
      <w:r w:rsidRPr="000A6FA7">
        <w:rPr>
          <w:rFonts w:ascii="Candara" w:hAnsi="Candara"/>
          <w:sz w:val="22"/>
          <w:szCs w:val="18"/>
        </w:rPr>
        <w:t xml:space="preserve"> – Nedostatak znanja / kompetencija - </w:t>
      </w:r>
      <w:r w:rsidRPr="000A6FA7">
        <w:rPr>
          <w:rFonts w:ascii="Candara" w:hAnsi="Candara"/>
          <w:b/>
          <w:bCs/>
          <w:sz w:val="22"/>
          <w:szCs w:val="18"/>
        </w:rPr>
        <w:t>PR</w:t>
      </w:r>
      <w:r w:rsidRPr="000A6FA7">
        <w:rPr>
          <w:rFonts w:ascii="Candara" w:hAnsi="Candara"/>
          <w:sz w:val="22"/>
          <w:szCs w:val="18"/>
        </w:rPr>
        <w:t xml:space="preserve"> – Nedostatak/neprimjena procedure - </w:t>
      </w:r>
      <w:r w:rsidRPr="000A6FA7">
        <w:rPr>
          <w:rFonts w:ascii="Candara" w:hAnsi="Candara"/>
          <w:b/>
          <w:bCs/>
          <w:sz w:val="22"/>
          <w:szCs w:val="18"/>
        </w:rPr>
        <w:t>KO</w:t>
      </w:r>
      <w:r w:rsidRPr="000A6FA7">
        <w:rPr>
          <w:rFonts w:ascii="Candara" w:hAnsi="Candara"/>
          <w:sz w:val="22"/>
          <w:szCs w:val="18"/>
        </w:rPr>
        <w:t xml:space="preserve"> – Komunikacijski propust - </w:t>
      </w:r>
      <w:r w:rsidRPr="000A6FA7">
        <w:rPr>
          <w:rFonts w:ascii="Candara" w:hAnsi="Candara"/>
          <w:b/>
          <w:bCs/>
          <w:sz w:val="22"/>
          <w:szCs w:val="18"/>
        </w:rPr>
        <w:t>SU</w:t>
      </w:r>
      <w:r w:rsidRPr="000A6FA7">
        <w:rPr>
          <w:rFonts w:ascii="Candara" w:hAnsi="Candara"/>
          <w:sz w:val="22"/>
          <w:szCs w:val="18"/>
        </w:rPr>
        <w:t xml:space="preserve"> – Propust sustava / alata - </w:t>
      </w:r>
      <w:r w:rsidRPr="000A6FA7">
        <w:rPr>
          <w:rFonts w:ascii="Candara" w:hAnsi="Candara"/>
          <w:b/>
          <w:bCs/>
          <w:sz w:val="22"/>
          <w:szCs w:val="18"/>
        </w:rPr>
        <w:t>VN</w:t>
      </w:r>
      <w:r w:rsidRPr="000A6FA7">
        <w:rPr>
          <w:rFonts w:ascii="Candara" w:hAnsi="Candara"/>
          <w:sz w:val="22"/>
          <w:szCs w:val="18"/>
        </w:rPr>
        <w:t xml:space="preserve"> – Vanjski uzrok (osiguratelj, klijent, regulator)</w:t>
      </w:r>
    </w:p>
    <w:p w14:paraId="495B57CE" w14:textId="77777777" w:rsidR="008E6008" w:rsidRPr="000A6FA7" w:rsidRDefault="00000000" w:rsidP="000A6FA7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0A6FA7">
        <w:rPr>
          <w:rFonts w:ascii="Candara" w:hAnsi="Candara"/>
          <w:b/>
          <w:bCs/>
          <w:sz w:val="22"/>
          <w:szCs w:val="18"/>
        </w:rPr>
        <w:t>Status radnje:</w:t>
      </w:r>
      <w:r w:rsidRPr="000A6FA7">
        <w:rPr>
          <w:rFonts w:ascii="Candara" w:hAnsi="Candara"/>
          <w:sz w:val="22"/>
          <w:szCs w:val="18"/>
        </w:rPr>
        <w:t xml:space="preserve"> - </w:t>
      </w:r>
      <w:r w:rsidRPr="000A6FA7">
        <w:rPr>
          <w:rFonts w:ascii="Candara" w:hAnsi="Candara"/>
          <w:b/>
          <w:bCs/>
          <w:sz w:val="22"/>
          <w:szCs w:val="18"/>
        </w:rPr>
        <w:t>PLANIRANO</w:t>
      </w:r>
      <w:r w:rsidRPr="000A6FA7">
        <w:rPr>
          <w:rFonts w:ascii="Candara" w:hAnsi="Candara"/>
          <w:sz w:val="22"/>
          <w:szCs w:val="18"/>
        </w:rPr>
        <w:t xml:space="preserve"> – definirana, nije još pokrenuta - </w:t>
      </w:r>
      <w:r w:rsidRPr="000A6FA7">
        <w:rPr>
          <w:rFonts w:ascii="Candara" w:hAnsi="Candara"/>
          <w:b/>
          <w:bCs/>
          <w:sz w:val="22"/>
          <w:szCs w:val="18"/>
        </w:rPr>
        <w:t>U PROVEDBI</w:t>
      </w:r>
      <w:r w:rsidRPr="000A6FA7">
        <w:rPr>
          <w:rFonts w:ascii="Candara" w:hAnsi="Candara"/>
          <w:sz w:val="22"/>
          <w:szCs w:val="18"/>
        </w:rPr>
        <w:t xml:space="preserve"> – u tijeku - </w:t>
      </w:r>
      <w:r w:rsidRPr="000A6FA7">
        <w:rPr>
          <w:rFonts w:ascii="Candara" w:hAnsi="Candara"/>
          <w:b/>
          <w:bCs/>
          <w:sz w:val="22"/>
          <w:szCs w:val="18"/>
        </w:rPr>
        <w:t>PROVEDENO</w:t>
      </w:r>
      <w:r w:rsidRPr="000A6FA7">
        <w:rPr>
          <w:rFonts w:ascii="Candara" w:hAnsi="Candara"/>
          <w:sz w:val="22"/>
          <w:szCs w:val="18"/>
        </w:rPr>
        <w:t xml:space="preserve"> – završeno, čeka verifikaciju - </w:t>
      </w:r>
      <w:r w:rsidRPr="000A6FA7">
        <w:rPr>
          <w:rFonts w:ascii="Candara" w:hAnsi="Candara"/>
          <w:b/>
          <w:bCs/>
          <w:sz w:val="22"/>
          <w:szCs w:val="18"/>
        </w:rPr>
        <w:t>VERIFICIRANO</w:t>
      </w:r>
      <w:r w:rsidRPr="000A6FA7">
        <w:rPr>
          <w:rFonts w:ascii="Candara" w:hAnsi="Candara"/>
          <w:sz w:val="22"/>
          <w:szCs w:val="18"/>
        </w:rPr>
        <w:t xml:space="preserve"> – učinkovitost potvrđena - </w:t>
      </w:r>
      <w:r w:rsidRPr="000A6FA7">
        <w:rPr>
          <w:rFonts w:ascii="Candara" w:hAnsi="Candara"/>
          <w:b/>
          <w:bCs/>
          <w:sz w:val="22"/>
          <w:szCs w:val="18"/>
        </w:rPr>
        <w:t>ODGOĐENO</w:t>
      </w:r>
      <w:r w:rsidRPr="000A6FA7">
        <w:rPr>
          <w:rFonts w:ascii="Candara" w:hAnsi="Candara"/>
          <w:sz w:val="22"/>
          <w:szCs w:val="18"/>
        </w:rPr>
        <w:t xml:space="preserve"> – s obrazloženjem</w:t>
      </w:r>
    </w:p>
    <w:p w14:paraId="504450D4" w14:textId="129D25E4" w:rsidR="008E6008" w:rsidRPr="000A6FA7" w:rsidRDefault="008E6008">
      <w:pPr>
        <w:rPr>
          <w:rFonts w:ascii="Candara" w:hAnsi="Candara"/>
        </w:rPr>
      </w:pPr>
    </w:p>
    <w:p w14:paraId="67DDAA6F" w14:textId="77777777" w:rsidR="008E6008" w:rsidRPr="000A6FA7" w:rsidRDefault="00000000" w:rsidP="000A6FA7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plan-korektivnih-radnji-godina-_______"/>
      <w:bookmarkEnd w:id="1"/>
      <w:r w:rsidRPr="000A6FA7">
        <w:rPr>
          <w:rFonts w:ascii="Candara" w:hAnsi="Candara"/>
        </w:rPr>
        <w:t>PLAN KOREKTIVNIH RADNJI — Godina: _______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5"/>
        <w:gridCol w:w="891"/>
        <w:gridCol w:w="540"/>
        <w:gridCol w:w="837"/>
        <w:gridCol w:w="513"/>
        <w:gridCol w:w="432"/>
        <w:gridCol w:w="999"/>
        <w:gridCol w:w="756"/>
        <w:gridCol w:w="891"/>
        <w:gridCol w:w="459"/>
        <w:gridCol w:w="378"/>
        <w:gridCol w:w="432"/>
        <w:gridCol w:w="265"/>
        <w:gridCol w:w="864"/>
        <w:gridCol w:w="540"/>
      </w:tblGrid>
      <w:tr w:rsidR="008E6008" w:rsidRPr="000A6FA7" w14:paraId="29620F06" w14:textId="77777777" w:rsidTr="000A6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3DE040DC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Br.</w:t>
            </w:r>
          </w:p>
        </w:tc>
        <w:tc>
          <w:tcPr>
            <w:tcW w:w="794" w:type="dxa"/>
          </w:tcPr>
          <w:p w14:paraId="5F251E46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Referentni br. pritužbe / Izvor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2E0741EA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Datum identifikacije</w:t>
            </w:r>
          </w:p>
        </w:tc>
        <w:tc>
          <w:tcPr>
            <w:tcW w:w="746" w:type="dxa"/>
          </w:tcPr>
          <w:p w14:paraId="677889B8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Opis propusta / neusklađenosti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16483E46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Izvor (P/I/R/M/O)</w:t>
            </w:r>
          </w:p>
        </w:tc>
        <w:tc>
          <w:tcPr>
            <w:tcW w:w="385" w:type="dxa"/>
          </w:tcPr>
          <w:p w14:paraId="6C89C284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Temeljni uzrok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7BF83FE7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Kategorija uzroka (ZN/PR/KO/SU/VN)</w:t>
            </w:r>
          </w:p>
        </w:tc>
        <w:tc>
          <w:tcPr>
            <w:tcW w:w="674" w:type="dxa"/>
          </w:tcPr>
          <w:p w14:paraId="7DB88E28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Planirana korektivna radnja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2C327D82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Preventivna radnja (ako postoji)</w:t>
            </w:r>
          </w:p>
        </w:tc>
        <w:tc>
          <w:tcPr>
            <w:tcW w:w="409" w:type="dxa"/>
          </w:tcPr>
          <w:p w14:paraId="2805AA23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Odgovorna osoba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7C5CC63F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Rok provedbe</w:t>
            </w:r>
          </w:p>
        </w:tc>
        <w:tc>
          <w:tcPr>
            <w:tcW w:w="385" w:type="dxa"/>
          </w:tcPr>
          <w:p w14:paraId="0E2E4E4F" w14:textId="77777777" w:rsidR="008E6008" w:rsidRPr="000A6FA7" w:rsidRDefault="00000000" w:rsidP="000A6FA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Datum provedbe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217EE413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Status</w:t>
            </w:r>
          </w:p>
        </w:tc>
        <w:tc>
          <w:tcPr>
            <w:tcW w:w="770" w:type="dxa"/>
          </w:tcPr>
          <w:p w14:paraId="1C00694C" w14:textId="77777777" w:rsidR="008E6008" w:rsidRPr="000A6FA7" w:rsidRDefault="00000000" w:rsidP="000A6FA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Opis verifikacije učinkovitosti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56D44B85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Datum verifikacije</w:t>
            </w:r>
          </w:p>
        </w:tc>
      </w:tr>
      <w:tr w:rsidR="008E6008" w:rsidRPr="000A6FA7" w14:paraId="4CC14E99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31E72DA0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1</w:t>
            </w:r>
          </w:p>
        </w:tc>
        <w:tc>
          <w:tcPr>
            <w:tcW w:w="794" w:type="dxa"/>
          </w:tcPr>
          <w:p w14:paraId="0CCE21CE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5AF384A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4B359419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617F6636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6F810B5E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449E089D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7DBD456D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611D50FE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3CB91DC7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24B83EA6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4B483A99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2CFCE6AF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7D2A9F03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67233551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7F621732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2EF12C2F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2</w:t>
            </w:r>
          </w:p>
        </w:tc>
        <w:tc>
          <w:tcPr>
            <w:tcW w:w="794" w:type="dxa"/>
          </w:tcPr>
          <w:p w14:paraId="7538D06D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1FA0DF22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799CE6A7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13498391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0648FE90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395A8639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60DBFD1D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728A3B84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3C1A2C11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53195E6B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0F480B56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59E79B43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253C3BF3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12D48E41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67A87605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7120D338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3</w:t>
            </w:r>
          </w:p>
        </w:tc>
        <w:tc>
          <w:tcPr>
            <w:tcW w:w="794" w:type="dxa"/>
          </w:tcPr>
          <w:p w14:paraId="13540781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19B09298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25F48393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30685447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2D75F246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20DC300A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3A2BA37C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372B9A33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C75B50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6106DC29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5F38F167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2691D476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439076C1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18289352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54B8034D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44C497BA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4</w:t>
            </w:r>
          </w:p>
        </w:tc>
        <w:tc>
          <w:tcPr>
            <w:tcW w:w="794" w:type="dxa"/>
          </w:tcPr>
          <w:p w14:paraId="44FD825A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4C7E90F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2E8CE8AB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6EC6A8C8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5645F77E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553479C2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592FF146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1F47F68E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CA5D2F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3C65A55F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22860A6D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0B4AB411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4BEABA0E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06F088AD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1C59EC6C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3263927D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14:paraId="30F7A65E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27B63FA3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15B421BD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3A7F1B1D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393FFE01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6700375D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0E58E42C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0336295B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DD3278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73E5F817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586B7AAC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2E4DFD1D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00F41935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2F77A74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48C52F8D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40CFBA19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7C231E84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6A56B6D8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1BB17747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0239AD79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79C0A3CA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6E587C5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53A7CF7B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67CF7779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1D275C56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0A0E20FE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5B146A44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393DA32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0CA99B1D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61B06FFD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375D193C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4FBE0A9D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7</w:t>
            </w:r>
          </w:p>
        </w:tc>
        <w:tc>
          <w:tcPr>
            <w:tcW w:w="794" w:type="dxa"/>
          </w:tcPr>
          <w:p w14:paraId="48AA136F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3FB86077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1F599896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4B3F86C9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5F22B41F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5164E0B4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260D3242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634DD1C9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3B75F49F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3736411E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376CEF12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691C50D7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7E5636FF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4C88CE3F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  <w:tr w:rsidR="008E6008" w:rsidRPr="000A6FA7" w14:paraId="364DFD6A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" w:type="dxa"/>
          </w:tcPr>
          <w:p w14:paraId="099DDE2E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0A6FA7">
              <w:rPr>
                <w:rFonts w:ascii="Candara" w:hAnsi="Candara"/>
                <w:sz w:val="18"/>
                <w:szCs w:val="18"/>
              </w:rPr>
              <w:t>8</w:t>
            </w:r>
          </w:p>
        </w:tc>
        <w:tc>
          <w:tcPr>
            <w:tcW w:w="794" w:type="dxa"/>
          </w:tcPr>
          <w:p w14:paraId="086133DA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140EDAF6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46" w:type="dxa"/>
          </w:tcPr>
          <w:p w14:paraId="18F2BBA7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" w:type="dxa"/>
          </w:tcPr>
          <w:p w14:paraId="3315B68F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63094AF6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0" w:type="dxa"/>
          </w:tcPr>
          <w:p w14:paraId="768DB65A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74" w:type="dxa"/>
          </w:tcPr>
          <w:p w14:paraId="3599859E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4" w:type="dxa"/>
          </w:tcPr>
          <w:p w14:paraId="5DA7E007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4A6063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" w:type="dxa"/>
          </w:tcPr>
          <w:p w14:paraId="1C606266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5" w:type="dxa"/>
          </w:tcPr>
          <w:p w14:paraId="38ABB1E1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" w:type="dxa"/>
          </w:tcPr>
          <w:p w14:paraId="2DD3E1E0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70" w:type="dxa"/>
          </w:tcPr>
          <w:p w14:paraId="348D1FC0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</w:tcPr>
          <w:p w14:paraId="2507C645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68FF95C2" w14:textId="77777777" w:rsidR="008E6008" w:rsidRPr="000A6FA7" w:rsidRDefault="00000000" w:rsidP="000A6FA7">
      <w:pPr>
        <w:pStyle w:val="BodyText"/>
        <w:ind w:right="0"/>
        <w:rPr>
          <w:rFonts w:ascii="Candara" w:hAnsi="Candara"/>
          <w:sz w:val="21"/>
          <w:szCs w:val="16"/>
        </w:rPr>
      </w:pPr>
      <w:r w:rsidRPr="000A6FA7">
        <w:rPr>
          <w:rFonts w:ascii="Candara" w:hAnsi="Candara"/>
          <w:i/>
          <w:iCs/>
          <w:sz w:val="21"/>
          <w:szCs w:val="16"/>
        </w:rPr>
        <w:t>(Dodati retke prema potrebi)</w:t>
      </w:r>
    </w:p>
    <w:p w14:paraId="302133E8" w14:textId="149F798A" w:rsidR="008E6008" w:rsidRPr="000A6FA7" w:rsidRDefault="008E6008">
      <w:pPr>
        <w:rPr>
          <w:rFonts w:ascii="Candara" w:hAnsi="Candara"/>
        </w:rPr>
      </w:pPr>
    </w:p>
    <w:p w14:paraId="04D10B80" w14:textId="77777777" w:rsidR="008E6008" w:rsidRPr="000A6FA7" w:rsidRDefault="00000000" w:rsidP="000A6FA7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3" w:name="kvartalni-pregled-statusa"/>
      <w:bookmarkEnd w:id="2"/>
      <w:r w:rsidRPr="000A6FA7">
        <w:rPr>
          <w:rFonts w:ascii="Candara" w:hAnsi="Candara"/>
        </w:rPr>
        <w:lastRenderedPageBreak/>
        <w:t>KVARTALNI PREGLED STATUSA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867"/>
        <w:gridCol w:w="1822"/>
        <w:gridCol w:w="1842"/>
        <w:gridCol w:w="1560"/>
        <w:gridCol w:w="1559"/>
        <w:gridCol w:w="1412"/>
      </w:tblGrid>
      <w:tr w:rsidR="008E6008" w:rsidRPr="000A6FA7" w14:paraId="7133EF63" w14:textId="77777777" w:rsidTr="000A6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  <w:vAlign w:val="center"/>
          </w:tcPr>
          <w:p w14:paraId="62B2D429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Kvartal</w:t>
            </w:r>
          </w:p>
        </w:tc>
        <w:tc>
          <w:tcPr>
            <w:tcW w:w="1822" w:type="dxa"/>
            <w:vAlign w:val="center"/>
          </w:tcPr>
          <w:p w14:paraId="01821E9C" w14:textId="77777777" w:rsidR="008E6008" w:rsidRPr="000A6FA7" w:rsidRDefault="00000000" w:rsidP="000A6FA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Broj otvorenih radnji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77DD07DB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Broj provedenih</w:t>
            </w:r>
          </w:p>
        </w:tc>
        <w:tc>
          <w:tcPr>
            <w:tcW w:w="1560" w:type="dxa"/>
            <w:vAlign w:val="center"/>
          </w:tcPr>
          <w:p w14:paraId="75835DCF" w14:textId="77777777" w:rsidR="008E6008" w:rsidRPr="000A6FA7" w:rsidRDefault="00000000" w:rsidP="000A6FA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Broj verificiranih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BB2C02A" w14:textId="77777777" w:rsidR="008E6008" w:rsidRPr="000A6FA7" w:rsidRDefault="00000000" w:rsidP="000A6FA7">
            <w:pPr>
              <w:spacing w:after="0"/>
              <w:jc w:val="center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Broj odgođenih</w:t>
            </w:r>
          </w:p>
        </w:tc>
        <w:tc>
          <w:tcPr>
            <w:tcW w:w="1412" w:type="dxa"/>
            <w:vAlign w:val="center"/>
          </w:tcPr>
          <w:p w14:paraId="2382EFBD" w14:textId="77777777" w:rsidR="008E6008" w:rsidRPr="000A6FA7" w:rsidRDefault="00000000" w:rsidP="000A6FA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Napomena</w:t>
            </w:r>
          </w:p>
        </w:tc>
      </w:tr>
      <w:tr w:rsidR="008E6008" w:rsidRPr="000A6FA7" w14:paraId="33E982B7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</w:tcPr>
          <w:p w14:paraId="70739EF9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Q1</w:t>
            </w:r>
          </w:p>
        </w:tc>
        <w:tc>
          <w:tcPr>
            <w:tcW w:w="1822" w:type="dxa"/>
          </w:tcPr>
          <w:p w14:paraId="1EA6B9F5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7D38BD73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C8CFA1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D207B7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27EC21B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8E6008" w:rsidRPr="000A6FA7" w14:paraId="42416009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</w:tcPr>
          <w:p w14:paraId="20487874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Q2</w:t>
            </w:r>
          </w:p>
        </w:tc>
        <w:tc>
          <w:tcPr>
            <w:tcW w:w="1822" w:type="dxa"/>
          </w:tcPr>
          <w:p w14:paraId="1741C90B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51CA68B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0E7E9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26DB9E6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68187BE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8E6008" w:rsidRPr="000A6FA7" w14:paraId="4CD6FA82" w14:textId="77777777" w:rsidTr="000A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</w:tcPr>
          <w:p w14:paraId="610E1534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Q3</w:t>
            </w:r>
          </w:p>
        </w:tc>
        <w:tc>
          <w:tcPr>
            <w:tcW w:w="1822" w:type="dxa"/>
          </w:tcPr>
          <w:p w14:paraId="74506738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4B94CECC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CE40E7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19C9AC2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FE9F132" w14:textId="77777777" w:rsidR="008E6008" w:rsidRPr="000A6FA7" w:rsidRDefault="008E6008" w:rsidP="000A6F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8E6008" w:rsidRPr="000A6FA7" w14:paraId="4852024A" w14:textId="77777777" w:rsidTr="000A6F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dxa"/>
          </w:tcPr>
          <w:p w14:paraId="6E5523EB" w14:textId="77777777" w:rsidR="008E6008" w:rsidRPr="000A6FA7" w:rsidRDefault="00000000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0A6FA7">
              <w:rPr>
                <w:rFonts w:ascii="Candara" w:hAnsi="Candara"/>
                <w:sz w:val="20"/>
                <w:szCs w:val="20"/>
              </w:rPr>
              <w:t>Q4</w:t>
            </w:r>
          </w:p>
        </w:tc>
        <w:tc>
          <w:tcPr>
            <w:tcW w:w="1822" w:type="dxa"/>
          </w:tcPr>
          <w:p w14:paraId="534FCE47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14:paraId="37A966D1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DA1E6A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2CDB514" w14:textId="77777777" w:rsidR="008E6008" w:rsidRPr="000A6FA7" w:rsidRDefault="008E6008" w:rsidP="000A6FA7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8A8A1C0" w14:textId="77777777" w:rsidR="008E6008" w:rsidRPr="000A6FA7" w:rsidRDefault="008E6008" w:rsidP="000A6F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D2EABED" w14:textId="34CEB7F2" w:rsidR="008E6008" w:rsidRPr="000A6FA7" w:rsidRDefault="008E6008">
      <w:pPr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32"/>
        <w:gridCol w:w="6140"/>
      </w:tblGrid>
      <w:tr w:rsidR="008E6008" w:rsidRPr="000A6FA7" w14:paraId="24B71C76" w14:textId="77777777" w:rsidTr="000A6FA7">
        <w:tc>
          <w:tcPr>
            <w:tcW w:w="0" w:type="auto"/>
          </w:tcPr>
          <w:p w14:paraId="52864ACF" w14:textId="77777777" w:rsidR="008E6008" w:rsidRPr="000A6FA7" w:rsidRDefault="00000000">
            <w:pPr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Datum posljednjeg pregleda: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04F0CB62" w14:textId="77777777" w:rsidR="008E6008" w:rsidRPr="000A6FA7" w:rsidRDefault="008E6008">
            <w:pPr>
              <w:rPr>
                <w:rFonts w:ascii="Candara" w:hAnsi="Candara"/>
              </w:rPr>
            </w:pPr>
          </w:p>
        </w:tc>
      </w:tr>
      <w:tr w:rsidR="008E6008" w:rsidRPr="000A6FA7" w14:paraId="2F8106C9" w14:textId="77777777" w:rsidTr="000A6FA7">
        <w:tc>
          <w:tcPr>
            <w:tcW w:w="0" w:type="auto"/>
          </w:tcPr>
          <w:p w14:paraId="1FCB94A4" w14:textId="77777777" w:rsidR="008E6008" w:rsidRPr="000A6FA7" w:rsidRDefault="00000000">
            <w:pPr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Pregledao:</w:t>
            </w:r>
          </w:p>
        </w:tc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14:paraId="60120CC7" w14:textId="77777777" w:rsidR="008E6008" w:rsidRPr="000A6FA7" w:rsidRDefault="008E6008">
            <w:pPr>
              <w:rPr>
                <w:rFonts w:ascii="Candara" w:hAnsi="Candara"/>
              </w:rPr>
            </w:pPr>
          </w:p>
        </w:tc>
      </w:tr>
      <w:tr w:rsidR="008E6008" w:rsidRPr="000A6FA7" w14:paraId="22B5509E" w14:textId="77777777" w:rsidTr="000A6FA7">
        <w:tc>
          <w:tcPr>
            <w:tcW w:w="0" w:type="auto"/>
          </w:tcPr>
          <w:p w14:paraId="03EE145B" w14:textId="77777777" w:rsidR="008E6008" w:rsidRPr="000A6FA7" w:rsidRDefault="00000000">
            <w:pPr>
              <w:rPr>
                <w:rFonts w:ascii="Candara" w:hAnsi="Candara"/>
              </w:rPr>
            </w:pPr>
            <w:r w:rsidRPr="000A6FA7">
              <w:rPr>
                <w:rFonts w:ascii="Candara" w:hAnsi="Candara"/>
                <w:b/>
                <w:bCs/>
              </w:rPr>
              <w:t>Odobrio (Uprava):</w:t>
            </w:r>
          </w:p>
        </w:tc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14:paraId="5F8F9789" w14:textId="77777777" w:rsidR="008E6008" w:rsidRPr="000A6FA7" w:rsidRDefault="008E6008">
            <w:pPr>
              <w:rPr>
                <w:rFonts w:ascii="Candara" w:hAnsi="Candara"/>
              </w:rPr>
            </w:pPr>
          </w:p>
        </w:tc>
      </w:tr>
    </w:tbl>
    <w:p w14:paraId="20E27BD1" w14:textId="45065C27" w:rsidR="008E6008" w:rsidRPr="000A6FA7" w:rsidRDefault="008E6008">
      <w:pPr>
        <w:rPr>
          <w:rFonts w:ascii="Candara" w:hAnsi="Candara"/>
        </w:rPr>
      </w:pPr>
    </w:p>
    <w:p w14:paraId="2BB4C02B" w14:textId="77777777" w:rsidR="008E6008" w:rsidRPr="000A6FA7" w:rsidRDefault="00000000">
      <w:pPr>
        <w:rPr>
          <w:rFonts w:ascii="Candara" w:hAnsi="Candara"/>
        </w:rPr>
      </w:pPr>
      <w:r w:rsidRPr="000A6FA7">
        <w:rPr>
          <w:rFonts w:ascii="Candara" w:hAnsi="Candara"/>
          <w:i/>
          <w:iCs/>
        </w:rPr>
        <w:t>ANO d.o.o. | Ilica 216, 10000 Zagreb | OIB: 47303262039 | www.ano.hr</w:t>
      </w:r>
      <w:r w:rsidRPr="000A6FA7">
        <w:rPr>
          <w:rFonts w:ascii="Candara" w:hAnsi="Candara"/>
        </w:rPr>
        <w:t xml:space="preserve"> </w:t>
      </w:r>
      <w:r w:rsidRPr="000A6FA7">
        <w:rPr>
          <w:rFonts w:ascii="Candara" w:hAnsi="Candara"/>
          <w:i/>
          <w:iCs/>
        </w:rPr>
        <w:t>Obrazac OBR-PR-05-02-v1.0 — interno</w:t>
      </w:r>
      <w:bookmarkEnd w:id="0"/>
      <w:bookmarkEnd w:id="3"/>
    </w:p>
    <w:sectPr w:rsidR="008E6008" w:rsidRPr="000A6FA7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74A2" w14:textId="77777777" w:rsidR="00C564C1" w:rsidRDefault="00C564C1">
      <w:pPr>
        <w:spacing w:after="0"/>
      </w:pPr>
      <w:r>
        <w:separator/>
      </w:r>
    </w:p>
  </w:endnote>
  <w:endnote w:type="continuationSeparator" w:id="0">
    <w:p w14:paraId="783F23F4" w14:textId="77777777" w:rsidR="00C564C1" w:rsidRDefault="00C564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E465C71" w14:textId="77777777" w:rsidTr="000A6FA7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83FDFF5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OBR-PR-05-02 — PLAN I EVIDENCIJA KOREKTIVNIH RADNJI</w:t>
          </w:r>
        </w:p>
        <w:p w14:paraId="457FA4B4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center"/>
        </w:tcPr>
        <w:p w14:paraId="09312ADF" w14:textId="5046597E" w:rsidR="0045054A" w:rsidRPr="00CA45E3" w:rsidRDefault="0045054A" w:rsidP="000A6FA7">
          <w:pPr>
            <w:spacing w:after="0"/>
            <w:jc w:val="center"/>
            <w:rPr>
              <w:color w:val="00A0DE"/>
              <w:sz w:val="1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2C553411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39DCDB18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1514" w14:textId="77777777" w:rsidR="00C564C1" w:rsidRDefault="00C564C1">
      <w:pPr>
        <w:spacing w:after="0"/>
      </w:pPr>
      <w:r>
        <w:separator/>
      </w:r>
    </w:p>
  </w:footnote>
  <w:footnote w:type="continuationSeparator" w:id="0">
    <w:p w14:paraId="501CC8FF" w14:textId="77777777" w:rsidR="00C564C1" w:rsidRDefault="00C564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2709561F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DA4352D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2F98EBFF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18A257A7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C399C6F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A87C1D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8989AC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136435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A6FA7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6008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564C1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ABEC7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0A6F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2026-04-11T18:38:00Z</dcterms:modified>
</cp:coreProperties>
</file>